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3C1E8" w14:textId="77777777" w:rsidR="009D51A9" w:rsidRPr="00FB1C88" w:rsidRDefault="009D51A9" w:rsidP="009D51A9">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28C2C8E9" w14:textId="4C1FAE5F" w:rsidR="009D51A9" w:rsidRPr="00FB1C88" w:rsidRDefault="009D51A9" w:rsidP="009D51A9">
      <w:pPr>
        <w:jc w:val="center"/>
        <w:rPr>
          <w:rFonts w:ascii="Times New Roman" w:hAnsi="Times New Roman" w:cs="Times New Roman"/>
        </w:rPr>
      </w:pPr>
      <w:r w:rsidRPr="00FB1C88">
        <w:rPr>
          <w:rFonts w:ascii="Times New Roman" w:hAnsi="Times New Roman" w:cs="Times New Roman"/>
        </w:rPr>
        <w:t xml:space="preserve">Fag: </w:t>
      </w:r>
      <w:proofErr w:type="spellStart"/>
      <w:r>
        <w:rPr>
          <w:rFonts w:ascii="Times New Roman" w:hAnsi="Times New Roman" w:cs="Times New Roman"/>
        </w:rPr>
        <w:t>BRV</w:t>
      </w:r>
      <w:proofErr w:type="spellEnd"/>
      <w:r>
        <w:rPr>
          <w:rFonts w:ascii="Times New Roman" w:hAnsi="Times New Roman" w:cs="Times New Roman"/>
        </w:rPr>
        <w:t xml:space="preserve"> 220 Erstatningsrett</w:t>
      </w:r>
    </w:p>
    <w:p w14:paraId="53A24E36" w14:textId="71D942C5" w:rsidR="009D51A9" w:rsidRPr="00FB1C88" w:rsidRDefault="009D51A9" w:rsidP="009D51A9">
      <w:pPr>
        <w:jc w:val="center"/>
        <w:rPr>
          <w:rFonts w:ascii="Times New Roman" w:hAnsi="Times New Roman" w:cs="Times New Roman"/>
        </w:rPr>
      </w:pPr>
      <w:r w:rsidRPr="00FB1C88">
        <w:rPr>
          <w:rFonts w:ascii="Times New Roman" w:hAnsi="Times New Roman" w:cs="Times New Roman"/>
        </w:rPr>
        <w:t xml:space="preserve">Eksamensdato: </w:t>
      </w:r>
      <w:r>
        <w:rPr>
          <w:rFonts w:ascii="Times New Roman" w:hAnsi="Times New Roman" w:cs="Times New Roman"/>
        </w:rPr>
        <w:t>25.05.2022</w:t>
      </w:r>
    </w:p>
    <w:p w14:paraId="149F56F8" w14:textId="77777777" w:rsidR="009D51A9" w:rsidRPr="00FB1C88" w:rsidRDefault="009D51A9" w:rsidP="009D51A9">
      <w:pPr>
        <w:jc w:val="center"/>
        <w:rPr>
          <w:rFonts w:ascii="Times New Roman" w:hAnsi="Times New Roman" w:cs="Times New Roman"/>
        </w:rPr>
      </w:pPr>
      <w:r w:rsidRPr="00FB1C88">
        <w:rPr>
          <w:rFonts w:ascii="Times New Roman" w:hAnsi="Times New Roman" w:cs="Times New Roman"/>
        </w:rPr>
        <w:t xml:space="preserve">Kandidat: </w:t>
      </w:r>
      <w:r>
        <w:rPr>
          <w:rFonts w:ascii="Times New Roman" w:hAnsi="Times New Roman" w:cs="Times New Roman"/>
        </w:rPr>
        <w:t>Amalie Holmen Berg</w:t>
      </w:r>
    </w:p>
    <w:p w14:paraId="3FD82A68" w14:textId="77777777" w:rsidR="009D51A9" w:rsidRPr="00FB1C88" w:rsidRDefault="009D51A9" w:rsidP="009D51A9">
      <w:pPr>
        <w:jc w:val="center"/>
        <w:rPr>
          <w:rFonts w:ascii="Times New Roman" w:hAnsi="Times New Roman" w:cs="Times New Roman"/>
        </w:rPr>
      </w:pPr>
    </w:p>
    <w:p w14:paraId="62DFA81A" w14:textId="4E9B861D" w:rsidR="009D51A9" w:rsidRPr="00FB1C88" w:rsidRDefault="009D51A9" w:rsidP="009D51A9">
      <w:pPr>
        <w:jc w:val="center"/>
        <w:rPr>
          <w:rFonts w:ascii="Times New Roman" w:hAnsi="Times New Roman" w:cs="Times New Roman"/>
        </w:rPr>
      </w:pPr>
      <w:r w:rsidRPr="00567B81">
        <w:rPr>
          <w:rFonts w:ascii="Times New Roman" w:hAnsi="Times New Roman" w:cs="Times New Roman"/>
          <w:highlight w:val="yellow"/>
        </w:rPr>
        <w:t>Besvarelse kommentert av</w:t>
      </w:r>
      <w:r w:rsidRPr="001D2DBB">
        <w:rPr>
          <w:rFonts w:ascii="Times New Roman" w:hAnsi="Times New Roman" w:cs="Times New Roman"/>
        </w:rPr>
        <w:t>:</w:t>
      </w:r>
      <w:r w:rsidRPr="00FB1C88">
        <w:rPr>
          <w:rFonts w:ascii="Times New Roman" w:hAnsi="Times New Roman" w:cs="Times New Roman"/>
        </w:rPr>
        <w:t xml:space="preserve"> </w:t>
      </w:r>
      <w:r w:rsidR="00EE1595">
        <w:rPr>
          <w:rFonts w:ascii="Times New Roman" w:hAnsi="Times New Roman" w:cs="Times New Roman"/>
        </w:rPr>
        <w:t xml:space="preserve">Advokat Cecilie </w:t>
      </w:r>
      <w:proofErr w:type="spellStart"/>
      <w:r w:rsidR="00EE1595">
        <w:rPr>
          <w:rFonts w:ascii="Times New Roman" w:hAnsi="Times New Roman" w:cs="Times New Roman"/>
        </w:rPr>
        <w:t>Haukalid</w:t>
      </w:r>
      <w:proofErr w:type="spellEnd"/>
      <w:r w:rsidR="00EE1595">
        <w:rPr>
          <w:rFonts w:ascii="Times New Roman" w:hAnsi="Times New Roman" w:cs="Times New Roman"/>
        </w:rPr>
        <w:t>, Haver Advokatfirma AS</w:t>
      </w:r>
    </w:p>
    <w:p w14:paraId="3940E2DC" w14:textId="77777777" w:rsidR="009D51A9" w:rsidRPr="00FB1C88" w:rsidRDefault="009D51A9" w:rsidP="009D51A9">
      <w:pPr>
        <w:jc w:val="center"/>
        <w:rPr>
          <w:rFonts w:ascii="Times New Roman" w:hAnsi="Times New Roman" w:cs="Times New Roman"/>
        </w:rPr>
      </w:pPr>
    </w:p>
    <w:p w14:paraId="094BDD9A" w14:textId="77777777" w:rsidR="009D51A9" w:rsidRPr="00FB1C88" w:rsidRDefault="009D51A9" w:rsidP="009D51A9">
      <w:pPr>
        <w:jc w:val="center"/>
        <w:rPr>
          <w:rFonts w:ascii="Times New Roman" w:hAnsi="Times New Roman" w:cs="Times New Roman"/>
        </w:rPr>
      </w:pPr>
    </w:p>
    <w:p w14:paraId="3E8121F4" w14:textId="77777777" w:rsidR="009D51A9" w:rsidRPr="00FB1C88" w:rsidRDefault="009D51A9" w:rsidP="009D51A9">
      <w:pPr>
        <w:jc w:val="center"/>
        <w:rPr>
          <w:rFonts w:ascii="Times New Roman" w:hAnsi="Times New Roman" w:cs="Times New Roman"/>
        </w:rPr>
      </w:pPr>
    </w:p>
    <w:p w14:paraId="7B0072A4" w14:textId="77777777" w:rsidR="009D51A9" w:rsidRPr="00FB1C88" w:rsidRDefault="009D51A9" w:rsidP="009D51A9">
      <w:pPr>
        <w:jc w:val="center"/>
        <w:rPr>
          <w:rFonts w:ascii="Times New Roman" w:hAnsi="Times New Roman" w:cs="Times New Roman"/>
        </w:rPr>
      </w:pPr>
      <w:r w:rsidRPr="00FB1C88">
        <w:rPr>
          <w:rFonts w:ascii="Times New Roman" w:hAnsi="Times New Roman" w:cs="Times New Roman"/>
        </w:rPr>
        <w:t>I samarbeid med</w:t>
      </w:r>
    </w:p>
    <w:p w14:paraId="5B3AF816" w14:textId="77777777" w:rsidR="009D51A9" w:rsidRPr="00FB1C88" w:rsidRDefault="009D51A9" w:rsidP="009D51A9">
      <w:pPr>
        <w:jc w:val="center"/>
        <w:rPr>
          <w:rFonts w:ascii="Times New Roman" w:hAnsi="Times New Roman" w:cs="Times New Roman"/>
        </w:rPr>
      </w:pPr>
    </w:p>
    <w:p w14:paraId="004C3D3C" w14:textId="77777777" w:rsidR="009D51A9" w:rsidRPr="00FB1C88" w:rsidRDefault="009D51A9" w:rsidP="009D51A9">
      <w:pPr>
        <w:jc w:val="center"/>
        <w:rPr>
          <w:rFonts w:ascii="Times New Roman" w:hAnsi="Times New Roman" w:cs="Times New Roman"/>
        </w:rPr>
      </w:pPr>
      <w:r>
        <w:rPr>
          <w:rFonts w:ascii="Times New Roman" w:hAnsi="Times New Roman" w:cs="Times New Roman"/>
          <w:noProof/>
        </w:rPr>
        <w:drawing>
          <wp:inline distT="0" distB="0" distL="0" distR="0" wp14:anchorId="0615BA24" wp14:editId="0A92B007">
            <wp:extent cx="5756910" cy="22453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07D5E717" w14:textId="77777777" w:rsidR="009D51A9" w:rsidRPr="00FB1C88" w:rsidRDefault="009D51A9" w:rsidP="009D51A9">
      <w:pPr>
        <w:jc w:val="center"/>
        <w:rPr>
          <w:rFonts w:ascii="Times New Roman" w:hAnsi="Times New Roman" w:cs="Times New Roman"/>
          <w:sz w:val="20"/>
          <w:szCs w:val="20"/>
        </w:rPr>
      </w:pPr>
    </w:p>
    <w:p w14:paraId="340F0AFD" w14:textId="77777777" w:rsidR="009D51A9" w:rsidRPr="00FB1C88" w:rsidRDefault="009D51A9" w:rsidP="009D51A9">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Pr>
          <w:rFonts w:ascii="Times New Roman" w:hAnsi="Times New Roman" w:cs="Times New Roman"/>
          <w:sz w:val="20"/>
          <w:szCs w:val="20"/>
        </w:rPr>
        <w:t xml:space="preserve"> Carina Kristoffersen</w:t>
      </w:r>
      <w:r w:rsidRPr="00FB1C88">
        <w:rPr>
          <w:rFonts w:ascii="Times New Roman" w:hAnsi="Times New Roman" w:cs="Times New Roman"/>
          <w:sz w:val="20"/>
          <w:szCs w:val="20"/>
        </w:rPr>
        <w:t>, fagansvarlig JUFO 20</w:t>
      </w:r>
      <w:r>
        <w:rPr>
          <w:rFonts w:ascii="Times New Roman" w:hAnsi="Times New Roman" w:cs="Times New Roman"/>
          <w:sz w:val="20"/>
          <w:szCs w:val="20"/>
        </w:rPr>
        <w:t xml:space="preserve">22. Oppgaven inneholder både kandidatens besvarelse og oppgaveteksten. Da oppgaveteksten vises løpende i oppgaven er denne farget lysegrå slik at det skal være lettere å skille fra kandidatens besvarelse. </w:t>
      </w:r>
    </w:p>
    <w:p w14:paraId="40256584" w14:textId="77777777" w:rsidR="009D51A9" w:rsidRDefault="009D51A9" w:rsidP="009D51A9"/>
    <w:p w14:paraId="75B44CD5" w14:textId="77777777" w:rsidR="009D51A9" w:rsidRDefault="009D51A9" w:rsidP="009D51A9"/>
    <w:p w14:paraId="20F481AA" w14:textId="77777777" w:rsidR="009D51A9" w:rsidRDefault="009D51A9" w:rsidP="009D51A9"/>
    <w:p w14:paraId="5F1F1B04" w14:textId="77777777" w:rsidR="009D51A9" w:rsidRDefault="009D51A9" w:rsidP="009D51A9"/>
    <w:p w14:paraId="475C5480" w14:textId="77777777" w:rsidR="009D51A9" w:rsidRDefault="009D51A9" w:rsidP="009D51A9"/>
    <w:p w14:paraId="3C22897E" w14:textId="77777777" w:rsidR="009D51A9" w:rsidRDefault="009D51A9" w:rsidP="009D51A9"/>
    <w:p w14:paraId="14017C32" w14:textId="77777777" w:rsidR="009D51A9" w:rsidRDefault="009D51A9" w:rsidP="009D51A9"/>
    <w:p w14:paraId="18064057" w14:textId="77777777" w:rsidR="009D51A9" w:rsidRDefault="009D51A9" w:rsidP="009D51A9"/>
    <w:p w14:paraId="42DF0998" w14:textId="77777777" w:rsidR="009D51A9" w:rsidRDefault="009D51A9" w:rsidP="009D51A9"/>
    <w:p w14:paraId="017FEAB5" w14:textId="77777777" w:rsidR="009D51A9" w:rsidRDefault="009D51A9" w:rsidP="009D51A9"/>
    <w:p w14:paraId="235BD71B" w14:textId="77777777" w:rsidR="009D51A9" w:rsidRDefault="009D51A9" w:rsidP="009D51A9"/>
    <w:p w14:paraId="1557E6E0" w14:textId="77777777" w:rsidR="009D51A9" w:rsidRDefault="009D51A9" w:rsidP="009D51A9"/>
    <w:p w14:paraId="6840E9F7" w14:textId="77777777" w:rsidR="009D51A9" w:rsidRDefault="009D51A9" w:rsidP="009D51A9"/>
    <w:p w14:paraId="1D5C8EF9" w14:textId="77777777" w:rsidR="009D51A9" w:rsidRDefault="009D51A9" w:rsidP="009D51A9"/>
    <w:p w14:paraId="02E5A759" w14:textId="77777777" w:rsidR="009D51A9" w:rsidRDefault="009D51A9" w:rsidP="009D51A9"/>
    <w:p w14:paraId="3F51C059" w14:textId="77777777" w:rsidR="009D51A9" w:rsidRDefault="009D51A9" w:rsidP="009D51A9"/>
    <w:p w14:paraId="3E4CE6F5" w14:textId="77777777" w:rsidR="009D51A9" w:rsidRDefault="009D51A9" w:rsidP="009D51A9"/>
    <w:p w14:paraId="27452091" w14:textId="77777777" w:rsidR="009D51A9" w:rsidRDefault="009D51A9" w:rsidP="009D51A9"/>
    <w:p w14:paraId="21FF332B" w14:textId="77777777" w:rsidR="009D51A9" w:rsidRDefault="009D51A9" w:rsidP="009D51A9"/>
    <w:p w14:paraId="565ABFF4" w14:textId="77777777" w:rsidR="009D51A9" w:rsidRDefault="009D51A9" w:rsidP="009D51A9"/>
    <w:p w14:paraId="7282CA7B" w14:textId="77777777" w:rsidR="009D51A9" w:rsidRDefault="009D51A9" w:rsidP="009D51A9"/>
    <w:p w14:paraId="1E9EBE88" w14:textId="77777777" w:rsidR="009D51A9" w:rsidRPr="004C4864" w:rsidRDefault="009D51A9" w:rsidP="009D51A9">
      <w:pPr>
        <w:spacing w:line="360" w:lineRule="auto"/>
        <w:rPr>
          <w:rFonts w:ascii="Times New Roman" w:hAnsi="Times New Roman" w:cs="Times New Roman"/>
          <w:b/>
          <w:bCs/>
          <w:color w:val="A6A6A6" w:themeColor="background1" w:themeShade="A6"/>
        </w:rPr>
      </w:pPr>
      <w:r w:rsidRPr="004C4864">
        <w:rPr>
          <w:rFonts w:ascii="Times New Roman" w:hAnsi="Times New Roman" w:cs="Times New Roman"/>
          <w:b/>
          <w:bCs/>
          <w:color w:val="A6A6A6" w:themeColor="background1" w:themeShade="A6"/>
        </w:rPr>
        <w:lastRenderedPageBreak/>
        <w:t>Oppgavetekst:</w:t>
      </w:r>
    </w:p>
    <w:p w14:paraId="5FBD8EA2" w14:textId="1F9C3C08" w:rsidR="009D51A9" w:rsidRPr="00AC2048" w:rsidRDefault="00AC2048" w:rsidP="009D51A9">
      <w:pPr>
        <w:rPr>
          <w:rFonts w:ascii="Times New Roman" w:hAnsi="Times New Roman" w:cs="Times New Roman"/>
          <w:color w:val="A6A6A6" w:themeColor="background1" w:themeShade="A6"/>
        </w:rPr>
      </w:pPr>
      <w:r>
        <w:rPr>
          <w:rFonts w:ascii="Times New Roman" w:hAnsi="Times New Roman" w:cs="Times New Roman"/>
          <w:b/>
          <w:bCs/>
          <w:color w:val="A6A6A6" w:themeColor="background1" w:themeShade="A6"/>
        </w:rPr>
        <w:t xml:space="preserve">Oppgave 1: </w:t>
      </w:r>
      <w:r>
        <w:rPr>
          <w:rFonts w:ascii="Times New Roman" w:hAnsi="Times New Roman" w:cs="Times New Roman"/>
          <w:color w:val="A6A6A6" w:themeColor="background1" w:themeShade="A6"/>
        </w:rPr>
        <w:t xml:space="preserve">Grei ut om § 5-1 i lov 13. juni 1969 nr. 26 om </w:t>
      </w:r>
      <w:proofErr w:type="spellStart"/>
      <w:r>
        <w:rPr>
          <w:rFonts w:ascii="Times New Roman" w:hAnsi="Times New Roman" w:cs="Times New Roman"/>
          <w:color w:val="A6A6A6" w:themeColor="background1" w:themeShade="A6"/>
        </w:rPr>
        <w:t>skadeerstatning</w:t>
      </w:r>
      <w:proofErr w:type="spellEnd"/>
      <w:r>
        <w:rPr>
          <w:rFonts w:ascii="Times New Roman" w:hAnsi="Times New Roman" w:cs="Times New Roman"/>
          <w:color w:val="A6A6A6" w:themeColor="background1" w:themeShade="A6"/>
        </w:rPr>
        <w:t>.</w:t>
      </w:r>
    </w:p>
    <w:p w14:paraId="4D6D63EC" w14:textId="77777777" w:rsidR="004C4864" w:rsidRPr="00AC2048" w:rsidRDefault="004C4864" w:rsidP="00AC2048">
      <w:pPr>
        <w:pStyle w:val="NormalWeb"/>
        <w:spacing w:line="360" w:lineRule="auto"/>
      </w:pPr>
      <w:r w:rsidRPr="00AC2048">
        <w:rPr>
          <w:b/>
          <w:bCs/>
        </w:rPr>
        <w:t xml:space="preserve">Oppgave 1 </w:t>
      </w:r>
    </w:p>
    <w:p w14:paraId="789F3444" w14:textId="77777777" w:rsidR="004C4864" w:rsidRPr="00AC2048" w:rsidRDefault="004C4864" w:rsidP="00AC2048">
      <w:pPr>
        <w:pStyle w:val="NormalWeb"/>
        <w:spacing w:line="360" w:lineRule="auto"/>
        <w:ind w:firstLine="708"/>
      </w:pPr>
      <w:r w:rsidRPr="00AC2048">
        <w:rPr>
          <w:b/>
          <w:bCs/>
        </w:rPr>
        <w:t>1. Innledning</w:t>
      </w:r>
      <w:r w:rsidRPr="00AC2048">
        <w:rPr>
          <w:b/>
          <w:bCs/>
        </w:rPr>
        <w:br/>
        <w:t>1.1. Generelle bemerkninger</w:t>
      </w:r>
      <w:r w:rsidRPr="00AC2048">
        <w:rPr>
          <w:b/>
          <w:bCs/>
        </w:rPr>
        <w:br/>
      </w:r>
      <w:commentRangeStart w:id="0"/>
      <w:r w:rsidRPr="00AC2048">
        <w:t xml:space="preserve">Erstatning er en økonomisk kompensasjon for skadelidte ved skadeforvoldelse. Dette innebærer at dersom en person blir </w:t>
      </w:r>
      <w:proofErr w:type="spellStart"/>
      <w:r w:rsidRPr="00AC2048">
        <w:t>påført</w:t>
      </w:r>
      <w:proofErr w:type="spellEnd"/>
      <w:r w:rsidRPr="00AC2048">
        <w:t xml:space="preserve"> en skade, kan han eller hun </w:t>
      </w:r>
      <w:proofErr w:type="spellStart"/>
      <w:r w:rsidRPr="00AC2048">
        <w:t>pa</w:t>
      </w:r>
      <w:proofErr w:type="spellEnd"/>
      <w:r w:rsidRPr="00AC2048">
        <w:t xml:space="preserve">̊ visse </w:t>
      </w:r>
      <w:proofErr w:type="spellStart"/>
      <w:r w:rsidRPr="00AC2048">
        <w:t>vilkår</w:t>
      </w:r>
      <w:proofErr w:type="spellEnd"/>
      <w:r w:rsidRPr="00AC2048">
        <w:t xml:space="preserve"> kreve erstatning fra den som har skyld i skaden. Dette er av hensyn til å gjenopprette situasjonen slik den var før skaden for skadelidte så langt det lar seg gjøre. Dette gjenopprettelseshensynet </w:t>
      </w:r>
      <w:proofErr w:type="spellStart"/>
      <w:r w:rsidRPr="00AC2048">
        <w:t>står</w:t>
      </w:r>
      <w:proofErr w:type="spellEnd"/>
      <w:r w:rsidRPr="00AC2048">
        <w:t xml:space="preserve"> sterkt i norsk erstatningsrett. Der skadelidte selv derimot er å klandre for at skaden inntraff, vil ikke dette hensynet slå gjennom med samme kraft. </w:t>
      </w:r>
      <w:commentRangeEnd w:id="0"/>
      <w:r w:rsidR="00ED3AE7">
        <w:rPr>
          <w:rStyle w:val="Merknadsreferanse"/>
          <w:rFonts w:asciiTheme="minorHAnsi" w:eastAsiaTheme="minorHAnsi" w:hAnsiTheme="minorHAnsi" w:cstheme="minorBidi"/>
          <w:lang w:eastAsia="en-US"/>
        </w:rPr>
        <w:commentReference w:id="0"/>
      </w:r>
    </w:p>
    <w:p w14:paraId="0EA50540" w14:textId="77777777" w:rsidR="004C4864" w:rsidRPr="00AC2048" w:rsidRDefault="004C4864" w:rsidP="00AC2048">
      <w:pPr>
        <w:pStyle w:val="NormalWeb"/>
        <w:spacing w:line="360" w:lineRule="auto"/>
      </w:pPr>
      <w:r w:rsidRPr="00AC2048">
        <w:t xml:space="preserve">For å kunne kreve erstatning er det tre </w:t>
      </w:r>
      <w:proofErr w:type="spellStart"/>
      <w:r w:rsidRPr="00AC2048">
        <w:t>grunnvillkår</w:t>
      </w:r>
      <w:proofErr w:type="spellEnd"/>
      <w:r w:rsidRPr="00AC2048">
        <w:t xml:space="preserve"> som </w:t>
      </w:r>
      <w:proofErr w:type="spellStart"/>
      <w:r w:rsidRPr="00AC2048">
        <w:t>ma</w:t>
      </w:r>
      <w:proofErr w:type="spellEnd"/>
      <w:r w:rsidRPr="00AC2048">
        <w:t xml:space="preserve">̊ være oppfylt. Dette er at det </w:t>
      </w:r>
      <w:proofErr w:type="spellStart"/>
      <w:r w:rsidRPr="00AC2048">
        <w:t>ma</w:t>
      </w:r>
      <w:proofErr w:type="spellEnd"/>
      <w:r w:rsidRPr="00AC2048">
        <w:t xml:space="preserve">̊ foreligge en erstatningsrettslig relevant skade, </w:t>
      </w:r>
      <w:commentRangeStart w:id="1"/>
      <w:r w:rsidRPr="00AC2048">
        <w:t>tilstrekkelig</w:t>
      </w:r>
      <w:commentRangeEnd w:id="1"/>
      <w:r w:rsidR="00ED3AE7">
        <w:rPr>
          <w:rStyle w:val="Merknadsreferanse"/>
          <w:rFonts w:asciiTheme="minorHAnsi" w:eastAsiaTheme="minorHAnsi" w:hAnsiTheme="minorHAnsi" w:cstheme="minorBidi"/>
          <w:lang w:eastAsia="en-US"/>
        </w:rPr>
        <w:commentReference w:id="1"/>
      </w:r>
      <w:r w:rsidRPr="00AC2048">
        <w:t xml:space="preserve"> ansvarsgrunnlag og adekvat </w:t>
      </w:r>
      <w:proofErr w:type="spellStart"/>
      <w:r w:rsidRPr="00AC2048">
        <w:t>årsakssammenheng</w:t>
      </w:r>
      <w:proofErr w:type="spellEnd"/>
      <w:r w:rsidRPr="00AC2048">
        <w:t xml:space="preserve">. </w:t>
      </w:r>
      <w:commentRangeStart w:id="2"/>
      <w:r w:rsidRPr="00AC2048">
        <w:t xml:space="preserve">Der disse </w:t>
      </w:r>
      <w:proofErr w:type="spellStart"/>
      <w:r w:rsidRPr="00AC2048">
        <w:t>vilkårene</w:t>
      </w:r>
      <w:proofErr w:type="spellEnd"/>
      <w:r w:rsidRPr="00AC2048">
        <w:t xml:space="preserve"> er oppfylt, er hovedregelen at skadevolder skal yte full erstatning til skadelidte. I tilfeller der det </w:t>
      </w:r>
      <w:proofErr w:type="spellStart"/>
      <w:r w:rsidRPr="00AC2048">
        <w:t>påvises</w:t>
      </w:r>
      <w:proofErr w:type="spellEnd"/>
      <w:r w:rsidRPr="00AC2048">
        <w:t xml:space="preserve"> at skadelidte har medvirket til skaden, kan erstatningen imidlertid </w:t>
      </w:r>
      <w:proofErr w:type="spellStart"/>
      <w:r w:rsidRPr="00AC2048">
        <w:t>pa</w:t>
      </w:r>
      <w:proofErr w:type="spellEnd"/>
      <w:r w:rsidRPr="00AC2048">
        <w:t xml:space="preserve">̊ visse </w:t>
      </w:r>
      <w:proofErr w:type="spellStart"/>
      <w:r w:rsidRPr="00AC2048">
        <w:t>vilkår</w:t>
      </w:r>
      <w:proofErr w:type="spellEnd"/>
      <w:r w:rsidRPr="00AC2048">
        <w:t xml:space="preserve"> avkortes. Det er dette som er fremstillingens hovedanliggende.</w:t>
      </w:r>
      <w:commentRangeEnd w:id="2"/>
      <w:r w:rsidR="00ED3AE7">
        <w:rPr>
          <w:rStyle w:val="Merknadsreferanse"/>
          <w:rFonts w:asciiTheme="minorHAnsi" w:eastAsiaTheme="minorHAnsi" w:hAnsiTheme="minorHAnsi" w:cstheme="minorBidi"/>
          <w:lang w:eastAsia="en-US"/>
        </w:rPr>
        <w:commentReference w:id="2"/>
      </w:r>
      <w:r w:rsidRPr="00AC2048">
        <w:t xml:space="preserve"> </w:t>
      </w:r>
    </w:p>
    <w:p w14:paraId="6BC71521" w14:textId="77777777" w:rsidR="004C4864" w:rsidRPr="00AC2048" w:rsidRDefault="004C4864" w:rsidP="00AC2048">
      <w:pPr>
        <w:pStyle w:val="NormalWeb"/>
        <w:spacing w:line="360" w:lineRule="auto"/>
      </w:pPr>
      <w:r w:rsidRPr="00AC2048">
        <w:rPr>
          <w:b/>
          <w:bCs/>
        </w:rPr>
        <w:t xml:space="preserve">1.2. Videre </w:t>
      </w:r>
      <w:proofErr w:type="spellStart"/>
      <w:r w:rsidRPr="00AC2048">
        <w:rPr>
          <w:b/>
          <w:bCs/>
        </w:rPr>
        <w:t>fremgangsmåte</w:t>
      </w:r>
      <w:proofErr w:type="spellEnd"/>
      <w:r w:rsidRPr="00AC2048">
        <w:rPr>
          <w:b/>
          <w:bCs/>
        </w:rPr>
        <w:br/>
      </w:r>
      <w:r w:rsidRPr="00AC2048">
        <w:t xml:space="preserve">Videre i fremstillingen skal det redegjøres for medvirkningsreglene som gjenfinnes i skadeerstatningsloven (skl.) § 5-1. Det vil først greies ut om </w:t>
      </w:r>
      <w:proofErr w:type="spellStart"/>
      <w:r w:rsidRPr="00AC2048">
        <w:t>vilkårene</w:t>
      </w:r>
      <w:proofErr w:type="spellEnd"/>
      <w:r w:rsidRPr="00AC2048">
        <w:t xml:space="preserve"> for avkortning grunnet medvirkning. Deretter følger en drøftelse av </w:t>
      </w:r>
      <w:proofErr w:type="spellStart"/>
      <w:r w:rsidRPr="00AC2048">
        <w:t>når</w:t>
      </w:r>
      <w:proofErr w:type="spellEnd"/>
      <w:r w:rsidRPr="00AC2048">
        <w:t xml:space="preserve"> det vil være rimelig med avkortning. Avslutningsvis vil virkningene av medvirkning nevnes, ved å se hen til hvorvidt erstatningen skal settes ned eller falle bort som følge av medvirkningen. </w:t>
      </w:r>
    </w:p>
    <w:p w14:paraId="4F828B9F" w14:textId="77777777" w:rsidR="004C4864" w:rsidRPr="00AC2048" w:rsidRDefault="004C4864" w:rsidP="00AC2048">
      <w:pPr>
        <w:pStyle w:val="NormalWeb"/>
        <w:spacing w:line="360" w:lineRule="auto"/>
      </w:pPr>
      <w:commentRangeStart w:id="3"/>
      <w:r w:rsidRPr="00AC2048">
        <w:t xml:space="preserve">Drøftelsen avgrenses mot skadelidtes tapbegrensningsplikt etter skl. § 5-1 nr. 2 og identifiseringsreglene i § 5-1 nr. 3 samt kravet om skyldevne etter skl. § 5-1 nr. 1 siste punktum. </w:t>
      </w:r>
      <w:commentRangeEnd w:id="3"/>
      <w:r w:rsidR="00147A3C">
        <w:rPr>
          <w:rStyle w:val="Merknadsreferanse"/>
          <w:rFonts w:asciiTheme="minorHAnsi" w:eastAsiaTheme="minorHAnsi" w:hAnsiTheme="minorHAnsi" w:cstheme="minorBidi"/>
          <w:lang w:eastAsia="en-US"/>
        </w:rPr>
        <w:commentReference w:id="3"/>
      </w:r>
      <w:r w:rsidRPr="00AC2048">
        <w:t xml:space="preserve">Det vil heller ikke </w:t>
      </w:r>
      <w:proofErr w:type="spellStart"/>
      <w:r w:rsidRPr="00AC2048">
        <w:t>gås</w:t>
      </w:r>
      <w:proofErr w:type="spellEnd"/>
      <w:r w:rsidRPr="00AC2048">
        <w:t xml:space="preserve"> nærme inn </w:t>
      </w:r>
      <w:proofErr w:type="spellStart"/>
      <w:r w:rsidRPr="00AC2048">
        <w:t>pa</w:t>
      </w:r>
      <w:proofErr w:type="spellEnd"/>
      <w:r w:rsidRPr="00AC2048">
        <w:t xml:space="preserve">̊ </w:t>
      </w:r>
      <w:proofErr w:type="spellStart"/>
      <w:r w:rsidRPr="00AC2048">
        <w:t>skadevilkåret</w:t>
      </w:r>
      <w:proofErr w:type="spellEnd"/>
      <w:r w:rsidRPr="00AC2048">
        <w:t xml:space="preserve">, ettersom dette i stor utstrekning belyses i oppgave 2. </w:t>
      </w:r>
    </w:p>
    <w:p w14:paraId="02E752A6" w14:textId="77777777" w:rsidR="004C4864" w:rsidRPr="00AC2048" w:rsidRDefault="004C4864" w:rsidP="00AC2048">
      <w:pPr>
        <w:pStyle w:val="NormalWeb"/>
        <w:spacing w:line="360" w:lineRule="auto"/>
        <w:ind w:firstLine="708"/>
      </w:pPr>
      <w:r w:rsidRPr="00AC2048">
        <w:rPr>
          <w:b/>
          <w:bCs/>
        </w:rPr>
        <w:t>2. Redegjørelse</w:t>
      </w:r>
      <w:r w:rsidRPr="00AC2048">
        <w:rPr>
          <w:b/>
          <w:bCs/>
        </w:rPr>
        <w:br/>
        <w:t xml:space="preserve">2.1. </w:t>
      </w:r>
      <w:proofErr w:type="spellStart"/>
      <w:r w:rsidRPr="00AC2048">
        <w:rPr>
          <w:b/>
          <w:bCs/>
        </w:rPr>
        <w:t>Vilkårene</w:t>
      </w:r>
      <w:proofErr w:type="spellEnd"/>
      <w:r w:rsidRPr="00AC2048">
        <w:rPr>
          <w:b/>
          <w:bCs/>
        </w:rPr>
        <w:br/>
      </w:r>
      <w:commentRangeStart w:id="4"/>
      <w:r w:rsidRPr="00AC2048">
        <w:t xml:space="preserve">Det følger av skl. § 5-1 at dersom den direkte skadelidte har «medvirket» til «skaden» ved </w:t>
      </w:r>
      <w:r w:rsidRPr="00AC2048">
        <w:lastRenderedPageBreak/>
        <w:t xml:space="preserve">«egen skyld», «kan» erstatningen settes ned eller falle bort for så vidt det er «rimelig» </w:t>
      </w:r>
      <w:proofErr w:type="spellStart"/>
      <w:r w:rsidRPr="00AC2048">
        <w:t>når</w:t>
      </w:r>
      <w:proofErr w:type="spellEnd"/>
      <w:r w:rsidRPr="00AC2048">
        <w:t xml:space="preserve"> en tar hensyn til atferden, og dens betydning for at skaden skjedde, omfanget av skaden og forholdene ellers. </w:t>
      </w:r>
      <w:commentRangeEnd w:id="4"/>
      <w:r w:rsidR="00147A3C">
        <w:rPr>
          <w:rStyle w:val="Merknadsreferanse"/>
          <w:rFonts w:asciiTheme="minorHAnsi" w:eastAsiaTheme="minorHAnsi" w:hAnsiTheme="minorHAnsi" w:cstheme="minorBidi"/>
          <w:lang w:eastAsia="en-US"/>
        </w:rPr>
        <w:commentReference w:id="4"/>
      </w:r>
    </w:p>
    <w:p w14:paraId="7F5A4D84" w14:textId="77777777" w:rsidR="004C4864" w:rsidRPr="00AC2048" w:rsidRDefault="004C4864" w:rsidP="00AC2048">
      <w:pPr>
        <w:pStyle w:val="NormalWeb"/>
        <w:spacing w:line="360" w:lineRule="auto"/>
      </w:pPr>
      <w:r w:rsidRPr="00AC2048">
        <w:rPr>
          <w:b/>
          <w:bCs/>
        </w:rPr>
        <w:t xml:space="preserve">2.1.1. </w:t>
      </w:r>
      <w:proofErr w:type="spellStart"/>
      <w:r w:rsidRPr="00AC2048">
        <w:rPr>
          <w:b/>
          <w:bCs/>
        </w:rPr>
        <w:t>Skadevilkåret</w:t>
      </w:r>
      <w:proofErr w:type="spellEnd"/>
      <w:r w:rsidRPr="00AC2048">
        <w:rPr>
          <w:b/>
          <w:bCs/>
        </w:rPr>
        <w:t xml:space="preserve"> </w:t>
      </w:r>
    </w:p>
    <w:p w14:paraId="465CCF65" w14:textId="77777777" w:rsidR="004C4864" w:rsidRPr="00AC2048" w:rsidRDefault="004C4864" w:rsidP="00AC2048">
      <w:pPr>
        <w:pStyle w:val="NormalWeb"/>
        <w:spacing w:line="360" w:lineRule="auto"/>
      </w:pPr>
      <w:commentRangeStart w:id="5"/>
      <w:r w:rsidRPr="00AC2048">
        <w:t xml:space="preserve">For at skadelidte skal anses å ha medvirket til «skaden», </w:t>
      </w:r>
      <w:proofErr w:type="spellStart"/>
      <w:r w:rsidRPr="00AC2048">
        <w:t>ma</w:t>
      </w:r>
      <w:proofErr w:type="spellEnd"/>
      <w:r w:rsidRPr="00AC2048">
        <w:t xml:space="preserve">̊ det foreligge en skade som det er mulig å medvirke til. </w:t>
      </w:r>
      <w:commentRangeEnd w:id="5"/>
      <w:r w:rsidR="00147A3C">
        <w:rPr>
          <w:rStyle w:val="Merknadsreferanse"/>
          <w:rFonts w:asciiTheme="minorHAnsi" w:eastAsiaTheme="minorHAnsi" w:hAnsiTheme="minorHAnsi" w:cstheme="minorBidi"/>
          <w:lang w:eastAsia="en-US"/>
        </w:rPr>
        <w:commentReference w:id="5"/>
      </w:r>
      <w:commentRangeStart w:id="6"/>
      <w:r w:rsidRPr="00AC2048">
        <w:t xml:space="preserve">Dette </w:t>
      </w:r>
      <w:proofErr w:type="spellStart"/>
      <w:r w:rsidRPr="00AC2048">
        <w:t>vilkåret</w:t>
      </w:r>
      <w:proofErr w:type="spellEnd"/>
      <w:r w:rsidRPr="00AC2048">
        <w:t xml:space="preserve"> vil som regel være uproblematisk, ettersom erstatningansvar for skadevolder </w:t>
      </w:r>
      <w:proofErr w:type="spellStart"/>
      <w:r w:rsidRPr="00AC2048">
        <w:t>ogsa</w:t>
      </w:r>
      <w:proofErr w:type="spellEnd"/>
      <w:r w:rsidRPr="00AC2048">
        <w:t xml:space="preserve">̊ forutsetter at det foreligger en skade. Dersom det ikke gjør det, vil ikke skadevolderen være erstatningsansvarlig, og det foreligger da ikke et erstatningsbeløp som er gjenstand for avkortning. </w:t>
      </w:r>
      <w:commentRangeEnd w:id="6"/>
      <w:r w:rsidR="00147A3C">
        <w:rPr>
          <w:rStyle w:val="Merknadsreferanse"/>
          <w:rFonts w:asciiTheme="minorHAnsi" w:eastAsiaTheme="minorHAnsi" w:hAnsiTheme="minorHAnsi" w:cstheme="minorBidi"/>
          <w:lang w:eastAsia="en-US"/>
        </w:rPr>
        <w:commentReference w:id="6"/>
      </w:r>
    </w:p>
    <w:p w14:paraId="718D2BA2" w14:textId="77777777" w:rsidR="004C4864" w:rsidRPr="00AC2048" w:rsidRDefault="004C4864" w:rsidP="00AC2048">
      <w:pPr>
        <w:pStyle w:val="NormalWeb"/>
        <w:spacing w:line="360" w:lineRule="auto"/>
      </w:pPr>
      <w:r w:rsidRPr="00AC2048">
        <w:rPr>
          <w:b/>
          <w:bCs/>
        </w:rPr>
        <w:t xml:space="preserve">2.1.2. Medvirket </w:t>
      </w:r>
    </w:p>
    <w:p w14:paraId="4FCFCCCD" w14:textId="77777777" w:rsidR="004C4864" w:rsidRPr="00AC2048" w:rsidRDefault="004C4864" w:rsidP="00AC2048">
      <w:pPr>
        <w:pStyle w:val="NormalWeb"/>
        <w:spacing w:line="360" w:lineRule="auto"/>
      </w:pPr>
      <w:commentRangeStart w:id="7"/>
      <w:r w:rsidRPr="00AC2048">
        <w:t xml:space="preserve">Skadelidte </w:t>
      </w:r>
      <w:proofErr w:type="spellStart"/>
      <w:r w:rsidRPr="00AC2048">
        <w:t>ma</w:t>
      </w:r>
      <w:proofErr w:type="spellEnd"/>
      <w:r w:rsidRPr="00AC2048">
        <w:t xml:space="preserve">̊ videre har «medvirket» til skaden, jf. skl. § 5-1. Naturlig tolket tilsier ordlyden at skadelidtes opptreden </w:t>
      </w:r>
      <w:proofErr w:type="spellStart"/>
      <w:r w:rsidRPr="00AC2048">
        <w:t>ma</w:t>
      </w:r>
      <w:proofErr w:type="spellEnd"/>
      <w:r w:rsidRPr="00AC2048">
        <w:t xml:space="preserve">̊ ha vært av betydning for at risikoen materialiserte seg i skade. Dette innebærer at skadelidtes handlinger har vært en samvirkende </w:t>
      </w:r>
      <w:proofErr w:type="spellStart"/>
      <w:r w:rsidRPr="00AC2048">
        <w:t>årsak</w:t>
      </w:r>
      <w:proofErr w:type="spellEnd"/>
      <w:r w:rsidRPr="00AC2048">
        <w:t xml:space="preserve"> til skaden. Det følger av forarbeidene og bred rettspraksis at </w:t>
      </w:r>
      <w:proofErr w:type="spellStart"/>
      <w:r w:rsidRPr="00AC2048">
        <w:t>vilkåret</w:t>
      </w:r>
      <w:proofErr w:type="spellEnd"/>
      <w:r w:rsidRPr="00AC2048">
        <w:t xml:space="preserve"> gir anvisning </w:t>
      </w:r>
      <w:proofErr w:type="spellStart"/>
      <w:r w:rsidRPr="00AC2048">
        <w:t>pa</w:t>
      </w:r>
      <w:proofErr w:type="spellEnd"/>
      <w:r w:rsidRPr="00AC2048">
        <w:t xml:space="preserve">̊ et krav om </w:t>
      </w:r>
      <w:proofErr w:type="spellStart"/>
      <w:r w:rsidRPr="00AC2048">
        <w:t>årsakssammenheng</w:t>
      </w:r>
      <w:proofErr w:type="spellEnd"/>
      <w:r w:rsidRPr="00AC2048">
        <w:t xml:space="preserve">. Skadelidtes eget bidrag til skaden </w:t>
      </w:r>
      <w:proofErr w:type="spellStart"/>
      <w:r w:rsidRPr="00AC2048">
        <w:t>ma</w:t>
      </w:r>
      <w:proofErr w:type="spellEnd"/>
      <w:r w:rsidRPr="00AC2048">
        <w:t xml:space="preserve">̊ derfor ha vært en «nødvendig betingelse» for at skaden har </w:t>
      </w:r>
      <w:proofErr w:type="spellStart"/>
      <w:r w:rsidRPr="00AC2048">
        <w:t>inntrådt</w:t>
      </w:r>
      <w:proofErr w:type="spellEnd"/>
      <w:r w:rsidRPr="00AC2048">
        <w:t xml:space="preserve">», jf. P-pille II-dommen. </w:t>
      </w:r>
      <w:commentRangeEnd w:id="7"/>
      <w:r w:rsidR="002A3628">
        <w:rPr>
          <w:rStyle w:val="Merknadsreferanse"/>
          <w:rFonts w:asciiTheme="minorHAnsi" w:eastAsiaTheme="minorHAnsi" w:hAnsiTheme="minorHAnsi" w:cstheme="minorBidi"/>
          <w:lang w:eastAsia="en-US"/>
        </w:rPr>
        <w:commentReference w:id="7"/>
      </w:r>
    </w:p>
    <w:p w14:paraId="71F0C47D" w14:textId="77777777" w:rsidR="004C4864" w:rsidRPr="00AC2048" w:rsidRDefault="004C4864" w:rsidP="00AC2048">
      <w:pPr>
        <w:pStyle w:val="NormalWeb"/>
        <w:spacing w:line="360" w:lineRule="auto"/>
      </w:pPr>
      <w:commentRangeStart w:id="8"/>
      <w:r w:rsidRPr="00AC2048">
        <w:t xml:space="preserve">I Rt. 2005 s. 1741 (verandarekkverk) hadde en jente, som var </w:t>
      </w:r>
      <w:proofErr w:type="spellStart"/>
      <w:r w:rsidRPr="00AC2048">
        <w:t>pa</w:t>
      </w:r>
      <w:proofErr w:type="spellEnd"/>
      <w:r w:rsidRPr="00AC2048">
        <w:t xml:space="preserve">̊ besøk med noen venner, satt seg </w:t>
      </w:r>
      <w:proofErr w:type="spellStart"/>
      <w:r w:rsidRPr="00AC2048">
        <w:t>pa</w:t>
      </w:r>
      <w:proofErr w:type="spellEnd"/>
      <w:r w:rsidRPr="00AC2048">
        <w:t xml:space="preserve">̊ verandarekkverket utenfor der andre </w:t>
      </w:r>
      <w:proofErr w:type="spellStart"/>
      <w:r w:rsidRPr="00AC2048">
        <w:t>ogsa</w:t>
      </w:r>
      <w:proofErr w:type="spellEnd"/>
      <w:r w:rsidRPr="00AC2048">
        <w:t xml:space="preserve">̊ oppholdt seg. En gutt tok plutselig tok tak i henne slik at hun falt ned fra rekkverket og ble skadet. Førstvoterende uttalte at jenten «skapte i og for seg en risiko ved å sette seg </w:t>
      </w:r>
      <w:proofErr w:type="spellStart"/>
      <w:r w:rsidRPr="00AC2048">
        <w:t>pa</w:t>
      </w:r>
      <w:proofErr w:type="spellEnd"/>
      <w:r w:rsidRPr="00AC2048">
        <w:t xml:space="preserve">̊ rekkverket [...] men den skade som oppsto var ikke utslag av denne risikoen. [Guttens] overraskende grep om henne var den forklarende </w:t>
      </w:r>
      <w:proofErr w:type="spellStart"/>
      <w:r w:rsidRPr="00AC2048">
        <w:t>årsak</w:t>
      </w:r>
      <w:proofErr w:type="spellEnd"/>
      <w:r w:rsidRPr="00AC2048">
        <w:t xml:space="preserve"> til fallet. Dette var ikke en omstendighet [jenten] kan klandres for ikke å ha tatt i betraktning. Følgelig ble jenten ikke ansett å ha «medvirket» til skaden. </w:t>
      </w:r>
      <w:commentRangeEnd w:id="8"/>
      <w:r w:rsidR="002A3628">
        <w:rPr>
          <w:rStyle w:val="Merknadsreferanse"/>
          <w:rFonts w:asciiTheme="minorHAnsi" w:eastAsiaTheme="minorHAnsi" w:hAnsiTheme="minorHAnsi" w:cstheme="minorBidi"/>
          <w:lang w:eastAsia="en-US"/>
        </w:rPr>
        <w:commentReference w:id="8"/>
      </w:r>
    </w:p>
    <w:p w14:paraId="3CAEDE74" w14:textId="77777777" w:rsidR="004C4864" w:rsidRPr="00AC2048" w:rsidRDefault="004C4864" w:rsidP="00AC2048">
      <w:pPr>
        <w:pStyle w:val="NormalWeb"/>
        <w:spacing w:line="360" w:lineRule="auto"/>
      </w:pPr>
      <w:r w:rsidRPr="00AC2048">
        <w:rPr>
          <w:b/>
          <w:bCs/>
        </w:rPr>
        <w:t xml:space="preserve">2.1.3. Egen skyld </w:t>
      </w:r>
    </w:p>
    <w:p w14:paraId="2DD2FEE7" w14:textId="77777777" w:rsidR="004C4864" w:rsidRPr="00AC2048" w:rsidRDefault="004C4864" w:rsidP="00AC2048">
      <w:pPr>
        <w:pStyle w:val="NormalWeb"/>
        <w:spacing w:line="360" w:lineRule="auto"/>
      </w:pPr>
      <w:r w:rsidRPr="00AC2048">
        <w:t xml:space="preserve">Skadelidte </w:t>
      </w:r>
      <w:proofErr w:type="spellStart"/>
      <w:r w:rsidRPr="00AC2048">
        <w:t>ma</w:t>
      </w:r>
      <w:proofErr w:type="spellEnd"/>
      <w:r w:rsidRPr="00AC2048">
        <w:t xml:space="preserve">̊ ha medvirket til skaden ved «egen skyld». En naturlig </w:t>
      </w:r>
      <w:proofErr w:type="spellStart"/>
      <w:r w:rsidRPr="00AC2048">
        <w:t>språklig</w:t>
      </w:r>
      <w:proofErr w:type="spellEnd"/>
      <w:r w:rsidRPr="00AC2048">
        <w:t xml:space="preserve"> </w:t>
      </w:r>
      <w:proofErr w:type="spellStart"/>
      <w:r w:rsidRPr="00AC2048">
        <w:t>forståelse</w:t>
      </w:r>
      <w:proofErr w:type="spellEnd"/>
      <w:r w:rsidRPr="00AC2048">
        <w:t xml:space="preserve"> av «egen skyld» tilsier at skadelidte i noen grad selv kan klandres for skaden. Det er uttalt i Rt. 2015 s. 606 at ordlyden henviser til «det tradisjonelle erstatningsrettslige skyldbegrepet som stiller krav til bebreidelse». Det kan dermed </w:t>
      </w:r>
      <w:commentRangeStart w:id="9"/>
      <w:r w:rsidRPr="00AC2048">
        <w:t xml:space="preserve">i en viss utstrekning </w:t>
      </w:r>
      <w:commentRangeEnd w:id="9"/>
      <w:r w:rsidR="0068216B">
        <w:rPr>
          <w:rStyle w:val="Merknadsreferanse"/>
          <w:rFonts w:asciiTheme="minorHAnsi" w:eastAsiaTheme="minorHAnsi" w:hAnsiTheme="minorHAnsi" w:cstheme="minorBidi"/>
          <w:lang w:eastAsia="en-US"/>
        </w:rPr>
        <w:commentReference w:id="9"/>
      </w:r>
      <w:r w:rsidRPr="00AC2048">
        <w:t xml:space="preserve">fra skadelidtes side foretas </w:t>
      </w:r>
      <w:r w:rsidRPr="00AC2048">
        <w:lastRenderedPageBreak/>
        <w:t xml:space="preserve">en vurdering etter den alminnelige culpanormen. </w:t>
      </w:r>
      <w:proofErr w:type="spellStart"/>
      <w:r w:rsidRPr="00AC2048">
        <w:t>Spørsmålet</w:t>
      </w:r>
      <w:proofErr w:type="spellEnd"/>
      <w:r w:rsidRPr="00AC2048">
        <w:t xml:space="preserve"> vil da være om skadelidte kunne og burde handlet annerledes. </w:t>
      </w:r>
    </w:p>
    <w:p w14:paraId="1289A1F6" w14:textId="77777777" w:rsidR="004C4864" w:rsidRPr="00AC2048" w:rsidRDefault="004C4864" w:rsidP="00AC2048">
      <w:pPr>
        <w:pStyle w:val="NormalWeb"/>
        <w:spacing w:line="360" w:lineRule="auto"/>
      </w:pPr>
      <w:commentRangeStart w:id="10"/>
      <w:r w:rsidRPr="00AC2048">
        <w:t xml:space="preserve">Det følger av bred rettspraksis at kravene til skadelidtes aktsomhet vil variere utfra hvorvidt risikoen er synbar, nærliggende og hvor betydelig den er, jf. blant annet Rt. 2000 s. 1991 (alpinbakke I). Det forventes generelt at folk gjør rimelige anstrengelser for å </w:t>
      </w:r>
      <w:proofErr w:type="spellStart"/>
      <w:r w:rsidRPr="00AC2048">
        <w:t>unnga</w:t>
      </w:r>
      <w:proofErr w:type="spellEnd"/>
      <w:r w:rsidRPr="00AC2048">
        <w:t xml:space="preserve">̊ eller begrense å utsette seg for en synbar risiko. </w:t>
      </w:r>
      <w:commentRangeEnd w:id="10"/>
      <w:r w:rsidR="0068216B">
        <w:rPr>
          <w:rStyle w:val="Merknadsreferanse"/>
          <w:rFonts w:asciiTheme="minorHAnsi" w:eastAsiaTheme="minorHAnsi" w:hAnsiTheme="minorHAnsi" w:cstheme="minorBidi"/>
          <w:lang w:eastAsia="en-US"/>
        </w:rPr>
        <w:commentReference w:id="10"/>
      </w:r>
    </w:p>
    <w:p w14:paraId="45171D21" w14:textId="77777777" w:rsidR="004C4864" w:rsidRPr="00AC2048" w:rsidRDefault="004C4864" w:rsidP="00AC2048">
      <w:pPr>
        <w:pStyle w:val="NormalWeb"/>
        <w:spacing w:line="360" w:lineRule="auto"/>
      </w:pPr>
      <w:r w:rsidRPr="00AC2048">
        <w:t xml:space="preserve">I Rt. 2000 s. 1991 (Alpinbakke I) ble erstatningsansvaret avkortet med en tredjedel </w:t>
      </w:r>
      <w:proofErr w:type="spellStart"/>
      <w:r w:rsidRPr="00AC2048">
        <w:t>pa</w:t>
      </w:r>
      <w:proofErr w:type="spellEnd"/>
      <w:r w:rsidRPr="00AC2048">
        <w:t xml:space="preserve">̊ grunn av at forholdene tilsa en «økt aktsomhet», slik at skadelidte burde ha avpasset farten etter forholdene og egne ferdigheter. Førstvoterende uttalte at det at skadelidte «ikke straks reduserte farten da hun ikke så klart </w:t>
      </w:r>
      <w:proofErr w:type="spellStart"/>
      <w:r w:rsidRPr="00AC2048">
        <w:t>pa</w:t>
      </w:r>
      <w:proofErr w:type="spellEnd"/>
      <w:r w:rsidRPr="00AC2048">
        <w:t xml:space="preserve">̊ grunn av </w:t>
      </w:r>
      <w:proofErr w:type="spellStart"/>
      <w:r w:rsidRPr="00AC2048">
        <w:t>tårer</w:t>
      </w:r>
      <w:proofErr w:type="spellEnd"/>
      <w:r w:rsidRPr="00AC2048">
        <w:t xml:space="preserve"> i øynene, og at hun fortsatte over den uoversiktlige </w:t>
      </w:r>
      <w:proofErr w:type="spellStart"/>
      <w:r w:rsidRPr="00AC2048">
        <w:t>hengekanten</w:t>
      </w:r>
      <w:proofErr w:type="spellEnd"/>
      <w:r w:rsidRPr="00AC2048">
        <w:t xml:space="preserve"> med en ikke ubetydelig fart, </w:t>
      </w:r>
      <w:proofErr w:type="spellStart"/>
      <w:r w:rsidRPr="00AC2048">
        <w:t>ma</w:t>
      </w:r>
      <w:proofErr w:type="spellEnd"/>
      <w:r w:rsidRPr="00AC2048">
        <w:t xml:space="preserve">̊ føre til at hun anses å ha medvirket til skaden», jf. s. 1996. </w:t>
      </w:r>
    </w:p>
    <w:p w14:paraId="22C54EC3" w14:textId="77777777" w:rsidR="004C4864" w:rsidRPr="00AC2048" w:rsidRDefault="004C4864" w:rsidP="00AC2048">
      <w:pPr>
        <w:pStyle w:val="NormalWeb"/>
        <w:spacing w:line="360" w:lineRule="auto"/>
      </w:pPr>
      <w:commentRangeStart w:id="11"/>
      <w:r w:rsidRPr="00AC2048">
        <w:t xml:space="preserve">I Rt. 1985 s. 1011 (perrong) ble derimot erstatningsansvaret ikke nedsatt grunnet skadelidtes medvirkning. En passasjer som ventet </w:t>
      </w:r>
      <w:proofErr w:type="spellStart"/>
      <w:r w:rsidRPr="00AC2048">
        <w:t>pa</w:t>
      </w:r>
      <w:proofErr w:type="spellEnd"/>
      <w:r w:rsidRPr="00AC2048">
        <w:t xml:space="preserve">̊ toget, ble alvorlig skadet da han sto og snakket til sin kone </w:t>
      </w:r>
      <w:proofErr w:type="spellStart"/>
      <w:r w:rsidRPr="00AC2048">
        <w:t>pa</w:t>
      </w:r>
      <w:proofErr w:type="spellEnd"/>
      <w:r w:rsidRPr="00AC2048">
        <w:t xml:space="preserve">̊ motsatt side av perrongen og ble truffet av en lykt </w:t>
      </w:r>
      <w:proofErr w:type="spellStart"/>
      <w:r w:rsidRPr="00AC2048">
        <w:t>pa</w:t>
      </w:r>
      <w:proofErr w:type="spellEnd"/>
      <w:r w:rsidRPr="00AC2048">
        <w:t xml:space="preserve">̊ et tog. Toget kjørte i feil kjøreretning, og lykten stod litt ut over perrongen i hodehøyde. Dette kom førstvoterende til at utgjorde en risiko </w:t>
      </w:r>
      <w:proofErr w:type="spellStart"/>
      <w:r w:rsidRPr="00AC2048">
        <w:t>ogsa</w:t>
      </w:r>
      <w:proofErr w:type="spellEnd"/>
      <w:r w:rsidRPr="00AC2048">
        <w:t xml:space="preserve">̊ for aktsomme passasjerer. </w:t>
      </w:r>
      <w:commentRangeEnd w:id="11"/>
      <w:r w:rsidR="00232044">
        <w:rPr>
          <w:rStyle w:val="Merknadsreferanse"/>
          <w:rFonts w:asciiTheme="minorHAnsi" w:eastAsiaTheme="minorHAnsi" w:hAnsiTheme="minorHAnsi" w:cstheme="minorBidi"/>
          <w:lang w:eastAsia="en-US"/>
        </w:rPr>
        <w:commentReference w:id="11"/>
      </w:r>
    </w:p>
    <w:p w14:paraId="066B452B" w14:textId="77777777" w:rsidR="004C4864" w:rsidRPr="00AC2048" w:rsidRDefault="004C4864" w:rsidP="00AC2048">
      <w:pPr>
        <w:pStyle w:val="NormalWeb"/>
        <w:spacing w:line="360" w:lineRule="auto"/>
      </w:pPr>
      <w:r w:rsidRPr="00AC2048">
        <w:rPr>
          <w:b/>
          <w:bCs/>
        </w:rPr>
        <w:t xml:space="preserve">2.1.4 Er det rimelig med avkortning? </w:t>
      </w:r>
    </w:p>
    <w:p w14:paraId="5C492A2F" w14:textId="77777777" w:rsidR="004C4864" w:rsidRPr="00AC2048" w:rsidRDefault="004C4864" w:rsidP="00AC2048">
      <w:pPr>
        <w:pStyle w:val="NormalWeb"/>
        <w:spacing w:line="360" w:lineRule="auto"/>
      </w:pPr>
      <w:commentRangeStart w:id="12"/>
      <w:r w:rsidRPr="00AC2048">
        <w:t xml:space="preserve">Ordlyden av at erstatning «kan» settes ned eller falle bort, innebærer at </w:t>
      </w:r>
      <w:proofErr w:type="spellStart"/>
      <w:r w:rsidRPr="00AC2048">
        <w:t>spørsmålet</w:t>
      </w:r>
      <w:proofErr w:type="spellEnd"/>
      <w:r w:rsidRPr="00AC2048">
        <w:t xml:space="preserve"> om avkortning </w:t>
      </w:r>
      <w:proofErr w:type="spellStart"/>
      <w:r w:rsidRPr="00AC2048">
        <w:t>ma</w:t>
      </w:r>
      <w:proofErr w:type="spellEnd"/>
      <w:r w:rsidRPr="00AC2048">
        <w:t xml:space="preserve">̊ avgjøres konkret. Det </w:t>
      </w:r>
      <w:proofErr w:type="spellStart"/>
      <w:r w:rsidRPr="00AC2048">
        <w:t>fremgår</w:t>
      </w:r>
      <w:proofErr w:type="spellEnd"/>
      <w:r w:rsidRPr="00AC2048">
        <w:t xml:space="preserve"> av HR-2018-872-A avsnitt 108 at det </w:t>
      </w:r>
      <w:proofErr w:type="spellStart"/>
      <w:r w:rsidRPr="00AC2048">
        <w:t>ma</w:t>
      </w:r>
      <w:proofErr w:type="spellEnd"/>
      <w:r w:rsidRPr="00AC2048">
        <w:t xml:space="preserve">̊ «foretas en helhetlig vurdering av ulike forhold som gjør seg gjeldende i saken». </w:t>
      </w:r>
    </w:p>
    <w:p w14:paraId="3D8910DB" w14:textId="77777777" w:rsidR="004C4864" w:rsidRPr="00AC2048" w:rsidRDefault="004C4864" w:rsidP="00AC2048">
      <w:pPr>
        <w:pStyle w:val="NormalWeb"/>
        <w:spacing w:line="360" w:lineRule="auto"/>
      </w:pPr>
      <w:r w:rsidRPr="00AC2048">
        <w:t xml:space="preserve">Skl. § 5-1 gir anvisning </w:t>
      </w:r>
      <w:proofErr w:type="spellStart"/>
      <w:r w:rsidRPr="00AC2048">
        <w:t>pa</w:t>
      </w:r>
      <w:proofErr w:type="spellEnd"/>
      <w:r w:rsidRPr="00AC2048">
        <w:t xml:space="preserve">̊ momenter som vil være særskilt relevant i denne vurderingen. Avkortning kan skje for så vidt det er «rimelig» </w:t>
      </w:r>
      <w:proofErr w:type="spellStart"/>
      <w:r w:rsidRPr="00AC2048">
        <w:t>når</w:t>
      </w:r>
      <w:proofErr w:type="spellEnd"/>
      <w:r w:rsidRPr="00AC2048">
        <w:t xml:space="preserve"> en tar hensyn til «atferden», og «dens betydning for at skaden skjedde», «omfanget av skaden» og «forholdene ellers». Ordlyden tilsier at dette er en ikke-uttømmende liste over momenter som er sentralt i vurderingen av om erstatningen bør settes ned eller falle bort. </w:t>
      </w:r>
      <w:commentRangeEnd w:id="12"/>
      <w:r w:rsidR="00232044">
        <w:rPr>
          <w:rStyle w:val="Merknadsreferanse"/>
          <w:rFonts w:asciiTheme="minorHAnsi" w:eastAsiaTheme="minorHAnsi" w:hAnsiTheme="minorHAnsi" w:cstheme="minorBidi"/>
          <w:lang w:eastAsia="en-US"/>
        </w:rPr>
        <w:commentReference w:id="12"/>
      </w:r>
    </w:p>
    <w:p w14:paraId="4E586CA3" w14:textId="77777777" w:rsidR="004C4864" w:rsidRPr="00AC2048" w:rsidRDefault="004C4864" w:rsidP="00AC2048">
      <w:pPr>
        <w:pStyle w:val="NormalWeb"/>
        <w:spacing w:line="360" w:lineRule="auto"/>
      </w:pPr>
      <w:commentRangeStart w:id="13"/>
      <w:r w:rsidRPr="00AC2048">
        <w:t xml:space="preserve">At «atferden» er relevant i vurderingen, tilsier naturlig tolket at det er av betydning hvor grov skyld som er utvist fra skadevolder og skadelidte. Det er uttalt i Innst. O. nr. 92 (1984- 1985) s. 5 at det «bare unntaksvis vil være aktuelt å yte erstatning til den som forsettlig har </w:t>
      </w:r>
      <w:r w:rsidRPr="00AC2048">
        <w:lastRenderedPageBreak/>
        <w:t xml:space="preserve">medvirket til sin egen skade». I HR-2016-803-A (selvmord) er det i </w:t>
      </w:r>
      <w:proofErr w:type="spellStart"/>
      <w:r w:rsidRPr="00AC2048">
        <w:t>tråd</w:t>
      </w:r>
      <w:proofErr w:type="spellEnd"/>
      <w:r w:rsidRPr="00AC2048">
        <w:t xml:space="preserve"> med dette lagt til grunn av «forsettlige medvirkningshandlinger </w:t>
      </w:r>
      <w:proofErr w:type="spellStart"/>
      <w:r w:rsidRPr="00AC2048">
        <w:t>står</w:t>
      </w:r>
      <w:proofErr w:type="spellEnd"/>
      <w:r w:rsidRPr="00AC2048">
        <w:t xml:space="preserve"> i en særstilling». I Ot.prp. nr. 75 (1983-84) s. 36 er det motsetningsvis fremhevet at «liten uaktsomhet fra skadelidtes side [vil] forholdsvis sjelden få vesentlig betydning for hans erstatningskrav» dersom skadevolderen er objektivt ansvarlig for risikofylt virksomhet. </w:t>
      </w:r>
      <w:commentRangeEnd w:id="13"/>
      <w:r w:rsidR="00232044">
        <w:rPr>
          <w:rStyle w:val="Merknadsreferanse"/>
          <w:rFonts w:asciiTheme="minorHAnsi" w:eastAsiaTheme="minorHAnsi" w:hAnsiTheme="minorHAnsi" w:cstheme="minorBidi"/>
          <w:lang w:eastAsia="en-US"/>
        </w:rPr>
        <w:commentReference w:id="13"/>
      </w:r>
    </w:p>
    <w:p w14:paraId="314C8334" w14:textId="77777777" w:rsidR="004C4864" w:rsidRPr="00AC2048" w:rsidRDefault="004C4864" w:rsidP="00AC2048">
      <w:pPr>
        <w:pStyle w:val="NormalWeb"/>
        <w:spacing w:line="360" w:lineRule="auto"/>
      </w:pPr>
      <w:commentRangeStart w:id="14"/>
      <w:r w:rsidRPr="00AC2048">
        <w:t xml:space="preserve">Rt. 2000 s. 1991 (Alpinbakke I) gjaldt en kvinne som falt i en alpinbakke, der skiheisfirmaet ble erstatningsrettslig ansvarlig for skaden. Erstatningen ble imidlertid som nevnt avkortet 1/3 grunnet kvinnens medvirkning. Hun hadde kjørt en løype hun var klar over at hadde høy vanskelighetsgrad, og hun kunne selv minsket risikoen ved å avpasse farten etter forholdene og egne ferdigheter. Hun hadde dermed ikke vært så aktsom som hun burde. </w:t>
      </w:r>
      <w:commentRangeEnd w:id="14"/>
      <w:r w:rsidR="003409B1">
        <w:rPr>
          <w:rStyle w:val="Merknadsreferanse"/>
          <w:rFonts w:asciiTheme="minorHAnsi" w:eastAsiaTheme="minorHAnsi" w:hAnsiTheme="minorHAnsi" w:cstheme="minorBidi"/>
          <w:lang w:eastAsia="en-US"/>
        </w:rPr>
        <w:commentReference w:id="14"/>
      </w:r>
    </w:p>
    <w:p w14:paraId="5F52417F" w14:textId="77777777" w:rsidR="004C4864" w:rsidRPr="00AC2048" w:rsidRDefault="004C4864" w:rsidP="00AC2048">
      <w:pPr>
        <w:pStyle w:val="NormalWeb"/>
        <w:spacing w:line="360" w:lineRule="auto"/>
      </w:pPr>
      <w:r w:rsidRPr="00AC2048">
        <w:t xml:space="preserve">Videre er </w:t>
      </w:r>
      <w:commentRangeStart w:id="15"/>
      <w:r w:rsidRPr="00AC2048">
        <w:t>«omfanget av skaden» relevant, noe som innebærer at sosiale hensyn har plass i vurderingen</w:t>
      </w:r>
      <w:commentRangeEnd w:id="15"/>
      <w:r w:rsidR="003409B1">
        <w:rPr>
          <w:rStyle w:val="Merknadsreferanse"/>
          <w:rFonts w:asciiTheme="minorHAnsi" w:eastAsiaTheme="minorHAnsi" w:hAnsiTheme="minorHAnsi" w:cstheme="minorBidi"/>
          <w:lang w:eastAsia="en-US"/>
        </w:rPr>
        <w:commentReference w:id="15"/>
      </w:r>
      <w:r w:rsidRPr="00AC2048">
        <w:t xml:space="preserve">. I verandadommen ble jenten </w:t>
      </w:r>
      <w:proofErr w:type="spellStart"/>
      <w:r w:rsidRPr="00AC2048">
        <w:t>påført</w:t>
      </w:r>
      <w:proofErr w:type="spellEnd"/>
      <w:r w:rsidRPr="00AC2048">
        <w:t xml:space="preserve"> store skader, noe som talte for at det ikke skulle foretas avkortning </w:t>
      </w:r>
      <w:proofErr w:type="spellStart"/>
      <w:r w:rsidRPr="00AC2048">
        <w:t>pa</w:t>
      </w:r>
      <w:proofErr w:type="spellEnd"/>
      <w:r w:rsidRPr="00AC2048">
        <w:t xml:space="preserve">̊ grunn av medvirkning. Dette var </w:t>
      </w:r>
      <w:proofErr w:type="spellStart"/>
      <w:r w:rsidRPr="00AC2048">
        <w:t>ogsa</w:t>
      </w:r>
      <w:proofErr w:type="spellEnd"/>
      <w:r w:rsidRPr="00AC2048">
        <w:t xml:space="preserve">̊ et svært sentralt moment i Rt. 2005 s. 887 (bilbelte). </w:t>
      </w:r>
    </w:p>
    <w:p w14:paraId="71A79CA5" w14:textId="77777777" w:rsidR="004C4864" w:rsidRPr="00AC2048" w:rsidRDefault="004C4864" w:rsidP="00AC2048">
      <w:pPr>
        <w:pStyle w:val="NormalWeb"/>
        <w:spacing w:line="360" w:lineRule="auto"/>
      </w:pPr>
      <w:r w:rsidRPr="00AC2048">
        <w:t xml:space="preserve">Det følger videre av skl. § 5-1 at «forholdene ellers» kan tillegges betydning. Dette innebærer momentene opplistet i bestemmelsen ikke er uttømmende regulert. Det kan </w:t>
      </w:r>
      <w:proofErr w:type="spellStart"/>
      <w:r w:rsidRPr="00AC2048">
        <w:t>ogsa</w:t>
      </w:r>
      <w:proofErr w:type="spellEnd"/>
      <w:r w:rsidRPr="00AC2048">
        <w:t xml:space="preserve">̊ tillegges vekt </w:t>
      </w:r>
      <w:proofErr w:type="spellStart"/>
      <w:r w:rsidRPr="00AC2048">
        <w:t>pa</w:t>
      </w:r>
      <w:proofErr w:type="spellEnd"/>
      <w:r w:rsidRPr="00AC2048">
        <w:t xml:space="preserve">̊ andre momenter, for eksempel om tapet kan pulveriseres gjennom forsikring. </w:t>
      </w:r>
    </w:p>
    <w:p w14:paraId="46315B47" w14:textId="77777777" w:rsidR="004C4864" w:rsidRPr="00AC2048" w:rsidRDefault="004C4864" w:rsidP="00AC2048">
      <w:pPr>
        <w:pStyle w:val="NormalWeb"/>
        <w:spacing w:line="360" w:lineRule="auto"/>
      </w:pPr>
      <w:r w:rsidRPr="00AC2048">
        <w:rPr>
          <w:b/>
          <w:bCs/>
        </w:rPr>
        <w:t>2.2. Virkning – settes ned eller falle bort</w:t>
      </w:r>
      <w:r w:rsidRPr="00AC2048">
        <w:rPr>
          <w:b/>
          <w:bCs/>
        </w:rPr>
        <w:br/>
      </w:r>
      <w:r w:rsidRPr="00AC2048">
        <w:t xml:space="preserve">Virkningen av skadelidtes medvirkning </w:t>
      </w:r>
      <w:proofErr w:type="spellStart"/>
      <w:r w:rsidRPr="00AC2048">
        <w:t>fremgår</w:t>
      </w:r>
      <w:proofErr w:type="spellEnd"/>
      <w:r w:rsidRPr="00AC2048">
        <w:t xml:space="preserve"> av skl. § 5-1 ved at erstatningen kan «settes ned eller falle bort». Ordlyden gir anvisning </w:t>
      </w:r>
      <w:proofErr w:type="spellStart"/>
      <w:r w:rsidRPr="00AC2048">
        <w:t>pa</w:t>
      </w:r>
      <w:proofErr w:type="spellEnd"/>
      <w:r w:rsidRPr="00AC2048">
        <w:t xml:space="preserve">̊ at det </w:t>
      </w:r>
      <w:proofErr w:type="spellStart"/>
      <w:r w:rsidRPr="00AC2048">
        <w:t>ma</w:t>
      </w:r>
      <w:proofErr w:type="spellEnd"/>
      <w:r w:rsidRPr="00AC2048">
        <w:t xml:space="preserve">̊ foretas tapsfordeling. </w:t>
      </w:r>
    </w:p>
    <w:p w14:paraId="20481E8E" w14:textId="77777777" w:rsidR="004C4864" w:rsidRPr="00AC2048" w:rsidRDefault="004C4864" w:rsidP="00AC2048">
      <w:pPr>
        <w:pStyle w:val="NormalWeb"/>
        <w:spacing w:line="360" w:lineRule="auto"/>
      </w:pPr>
      <w:commentRangeStart w:id="16"/>
      <w:r w:rsidRPr="00AC2048">
        <w:t xml:space="preserve">Det utledes av rettspraksis at det som regel ikke foretas reduksjoner under en fjerdedel. I </w:t>
      </w:r>
      <w:proofErr w:type="spellStart"/>
      <w:r w:rsidRPr="00AC2048">
        <w:t>tråd</w:t>
      </w:r>
      <w:proofErr w:type="spellEnd"/>
      <w:r w:rsidRPr="00AC2048">
        <w:t xml:space="preserve"> med dette uttaler departementet i Ot.prp. nr. 60 (1980-1981) s. 33 at dersom «skadelidtes medvirkning bør tillegges mindre vekt enn en firedel vil det bare unntaksvis er aktuelt å redusere skadelidtes erstatning». Dette innebærer at det skal en viss grad av medvirkning til for at avkortning skal foretas. Av denne grunn var det i Rt. 2008 s. 755 (hjemmehjelp) ikke tilstrekkelig for avkortning grunnet medvirkning at brukeren hadde unnlatt å sjekke bankutskrifter og ikke godtok hjelp av sine sønner til dette</w:t>
      </w:r>
      <w:commentRangeEnd w:id="16"/>
      <w:r w:rsidR="00971DC1">
        <w:rPr>
          <w:rStyle w:val="Merknadsreferanse"/>
          <w:rFonts w:asciiTheme="minorHAnsi" w:eastAsiaTheme="minorHAnsi" w:hAnsiTheme="minorHAnsi" w:cstheme="minorBidi"/>
          <w:lang w:eastAsia="en-US"/>
        </w:rPr>
        <w:commentReference w:id="16"/>
      </w:r>
      <w:r w:rsidRPr="00AC2048">
        <w:t xml:space="preserve">. </w:t>
      </w:r>
    </w:p>
    <w:p w14:paraId="09C8FCA4" w14:textId="47B7B468" w:rsidR="004C4864" w:rsidRDefault="004C4864" w:rsidP="00AC2048">
      <w:pPr>
        <w:pStyle w:val="NormalWeb"/>
        <w:spacing w:line="360" w:lineRule="auto"/>
      </w:pPr>
      <w:commentRangeStart w:id="17"/>
      <w:r w:rsidRPr="00AC2048">
        <w:t xml:space="preserve">Dersom skadelidtes </w:t>
      </w:r>
      <w:proofErr w:type="spellStart"/>
      <w:r w:rsidRPr="00AC2048">
        <w:t>årsaksfaktor</w:t>
      </w:r>
      <w:proofErr w:type="spellEnd"/>
      <w:r w:rsidRPr="00AC2048">
        <w:t xml:space="preserve"> er svært dominerende, kan det foretas en fullstendig avkortning, slik at skadevolder frifinnes. I Rt. 2006 s. 1099 (politibil) ble en kvinne skadet da hun prøvde å stoppe politibilen ved å holde fast i </w:t>
      </w:r>
      <w:proofErr w:type="spellStart"/>
      <w:r w:rsidRPr="00AC2048">
        <w:t>dørhåndtaket</w:t>
      </w:r>
      <w:proofErr w:type="spellEnd"/>
      <w:r w:rsidRPr="00AC2048">
        <w:t xml:space="preserve"> </w:t>
      </w:r>
      <w:proofErr w:type="spellStart"/>
      <w:r w:rsidRPr="00AC2048">
        <w:t>pa</w:t>
      </w:r>
      <w:proofErr w:type="spellEnd"/>
      <w:r w:rsidRPr="00AC2048">
        <w:t xml:space="preserve">̊ bilen og av den grunn ble </w:t>
      </w:r>
      <w:r w:rsidRPr="00AC2048">
        <w:lastRenderedPageBreak/>
        <w:t xml:space="preserve">dratt noen meter langs veien. Høyesterett la vekt </w:t>
      </w:r>
      <w:proofErr w:type="spellStart"/>
      <w:r w:rsidRPr="00AC2048">
        <w:t>pa</w:t>
      </w:r>
      <w:proofErr w:type="spellEnd"/>
      <w:r w:rsidRPr="00AC2048">
        <w:t>̊ at kvinnen hadde utvist «en ikke liten grad av uaktsomhet» og dermed «selv [var] nærmest til å bære de økonomiske konsekvenser som dette atferd ledet frem til», jf. avsnitt 46-47. Staten ble dermed frifunnet etter medvirkningsregelen i bilansvarsloven § 7</w:t>
      </w:r>
      <w:commentRangeEnd w:id="17"/>
      <w:r w:rsidR="00971DC1">
        <w:rPr>
          <w:rStyle w:val="Merknadsreferanse"/>
          <w:rFonts w:asciiTheme="minorHAnsi" w:eastAsiaTheme="minorHAnsi" w:hAnsiTheme="minorHAnsi" w:cstheme="minorBidi"/>
          <w:lang w:eastAsia="en-US"/>
        </w:rPr>
        <w:commentReference w:id="17"/>
      </w:r>
      <w:r w:rsidRPr="00AC2048">
        <w:t xml:space="preserve">. </w:t>
      </w:r>
    </w:p>
    <w:p w14:paraId="6D90C7C7" w14:textId="32A82F5C" w:rsidR="00AC2048" w:rsidRPr="00AC2048" w:rsidRDefault="00AC2048" w:rsidP="00AC2048">
      <w:pPr>
        <w:pStyle w:val="NormalWeb"/>
        <w:rPr>
          <w:b/>
          <w:bCs/>
          <w:color w:val="A6A6A6" w:themeColor="background1" w:themeShade="A6"/>
        </w:rPr>
      </w:pPr>
      <w:r w:rsidRPr="00AC2048">
        <w:rPr>
          <w:b/>
          <w:bCs/>
          <w:color w:val="A6A6A6" w:themeColor="background1" w:themeShade="A6"/>
        </w:rPr>
        <w:t>Oppgave 2</w:t>
      </w:r>
    </w:p>
    <w:p w14:paraId="7E71D618" w14:textId="77777777" w:rsidR="00AC2048" w:rsidRPr="00AC2048" w:rsidRDefault="00AC2048" w:rsidP="00AC2048">
      <w:pPr>
        <w:pStyle w:val="NormalWeb"/>
        <w:rPr>
          <w:color w:val="A6A6A6" w:themeColor="background1" w:themeShade="A6"/>
        </w:rPr>
      </w:pPr>
      <w:r w:rsidRPr="00AC2048">
        <w:rPr>
          <w:color w:val="A6A6A6" w:themeColor="background1" w:themeShade="A6"/>
        </w:rPr>
        <w:t xml:space="preserve">Peder </w:t>
      </w:r>
      <w:proofErr w:type="spellStart"/>
      <w:r w:rsidRPr="00AC2048">
        <w:rPr>
          <w:color w:val="A6A6A6" w:themeColor="background1" w:themeShade="A6"/>
        </w:rPr>
        <w:t>Ås</w:t>
      </w:r>
      <w:proofErr w:type="spellEnd"/>
      <w:r w:rsidRPr="00AC2048">
        <w:rPr>
          <w:color w:val="A6A6A6" w:themeColor="background1" w:themeShade="A6"/>
        </w:rPr>
        <w:t xml:space="preserve"> tar jobber for selskapet Rørlegger AS. Peder og Rørlegger AS har </w:t>
      </w:r>
      <w:proofErr w:type="spellStart"/>
      <w:r w:rsidRPr="00AC2048">
        <w:rPr>
          <w:color w:val="A6A6A6" w:themeColor="background1" w:themeShade="A6"/>
        </w:rPr>
        <w:t>inngått</w:t>
      </w:r>
      <w:proofErr w:type="spellEnd"/>
      <w:r w:rsidRPr="00AC2048">
        <w:rPr>
          <w:color w:val="A6A6A6" w:themeColor="background1" w:themeShade="A6"/>
        </w:rPr>
        <w:t xml:space="preserve"> en avtale, hvor det </w:t>
      </w:r>
      <w:proofErr w:type="spellStart"/>
      <w:r w:rsidRPr="00AC2048">
        <w:rPr>
          <w:color w:val="A6A6A6" w:themeColor="background1" w:themeShade="A6"/>
        </w:rPr>
        <w:t>står</w:t>
      </w:r>
      <w:proofErr w:type="spellEnd"/>
      <w:r w:rsidRPr="00AC2048">
        <w:rPr>
          <w:color w:val="A6A6A6" w:themeColor="background1" w:themeShade="A6"/>
        </w:rPr>
        <w:t xml:space="preserve"> at Peder er innleid arbeidskraft. Det foreligger ingen arbeidsavtale mellom Peder </w:t>
      </w:r>
      <w:proofErr w:type="spellStart"/>
      <w:r w:rsidRPr="00AC2048">
        <w:rPr>
          <w:color w:val="A6A6A6" w:themeColor="background1" w:themeShade="A6"/>
        </w:rPr>
        <w:t>Ås</w:t>
      </w:r>
      <w:proofErr w:type="spellEnd"/>
      <w:r w:rsidRPr="00AC2048">
        <w:rPr>
          <w:color w:val="A6A6A6" w:themeColor="background1" w:themeShade="A6"/>
        </w:rPr>
        <w:t xml:space="preserve"> og Rørlegger AS. Peder disponerer en elektrisk varebil, </w:t>
      </w:r>
      <w:proofErr w:type="spellStart"/>
      <w:r w:rsidRPr="00AC2048">
        <w:rPr>
          <w:color w:val="A6A6A6" w:themeColor="background1" w:themeShade="A6"/>
        </w:rPr>
        <w:t>Maxus</w:t>
      </w:r>
      <w:proofErr w:type="spellEnd"/>
      <w:r w:rsidRPr="00AC2048">
        <w:rPr>
          <w:color w:val="A6A6A6" w:themeColor="background1" w:themeShade="A6"/>
        </w:rPr>
        <w:t xml:space="preserve"> e-Deliver 3, eid av Rørlegger AS, og jobber for Rørlegger AS 4 timer hver dag. Varebilen er parkert hjemme før og etter endt arbeidstid. Rørlegger AS stiller </w:t>
      </w:r>
      <w:proofErr w:type="spellStart"/>
      <w:r w:rsidRPr="00AC2048">
        <w:rPr>
          <w:color w:val="A6A6A6" w:themeColor="background1" w:themeShade="A6"/>
        </w:rPr>
        <w:t>ogsa</w:t>
      </w:r>
      <w:proofErr w:type="spellEnd"/>
      <w:r w:rsidRPr="00AC2048">
        <w:rPr>
          <w:color w:val="A6A6A6" w:themeColor="background1" w:themeShade="A6"/>
        </w:rPr>
        <w:t xml:space="preserve">̊ alt av redskap og utstyr til disposisjon, slik at Peder </w:t>
      </w:r>
      <w:proofErr w:type="spellStart"/>
      <w:r w:rsidRPr="00AC2048">
        <w:rPr>
          <w:color w:val="A6A6A6" w:themeColor="background1" w:themeShade="A6"/>
        </w:rPr>
        <w:t>Ås</w:t>
      </w:r>
      <w:proofErr w:type="spellEnd"/>
      <w:r w:rsidRPr="00AC2048">
        <w:rPr>
          <w:color w:val="A6A6A6" w:themeColor="background1" w:themeShade="A6"/>
        </w:rPr>
        <w:t xml:space="preserve"> kan utføre alle jobber gitt av Rørlegger AS. Selskapet instruerer </w:t>
      </w:r>
      <w:proofErr w:type="spellStart"/>
      <w:r w:rsidRPr="00AC2048">
        <w:rPr>
          <w:color w:val="A6A6A6" w:themeColor="background1" w:themeShade="A6"/>
        </w:rPr>
        <w:t>ogsa</w:t>
      </w:r>
      <w:proofErr w:type="spellEnd"/>
      <w:r w:rsidRPr="00AC2048">
        <w:rPr>
          <w:color w:val="A6A6A6" w:themeColor="background1" w:themeShade="A6"/>
        </w:rPr>
        <w:t xml:space="preserve">̊ Peder </w:t>
      </w:r>
      <w:proofErr w:type="spellStart"/>
      <w:r w:rsidRPr="00AC2048">
        <w:rPr>
          <w:color w:val="A6A6A6" w:themeColor="background1" w:themeShade="A6"/>
        </w:rPr>
        <w:t>Ås</w:t>
      </w:r>
      <w:proofErr w:type="spellEnd"/>
      <w:r w:rsidRPr="00AC2048">
        <w:rPr>
          <w:color w:val="A6A6A6" w:themeColor="background1" w:themeShade="A6"/>
        </w:rPr>
        <w:t xml:space="preserve"> om </w:t>
      </w:r>
      <w:proofErr w:type="spellStart"/>
      <w:r w:rsidRPr="00AC2048">
        <w:rPr>
          <w:color w:val="A6A6A6" w:themeColor="background1" w:themeShade="A6"/>
        </w:rPr>
        <w:t>når</w:t>
      </w:r>
      <w:proofErr w:type="spellEnd"/>
      <w:r w:rsidRPr="00AC2048">
        <w:rPr>
          <w:color w:val="A6A6A6" w:themeColor="background1" w:themeShade="A6"/>
        </w:rPr>
        <w:t xml:space="preserve"> og hvor han skal være for å utføre de daglige </w:t>
      </w:r>
      <w:proofErr w:type="spellStart"/>
      <w:r w:rsidRPr="00AC2048">
        <w:rPr>
          <w:color w:val="A6A6A6" w:themeColor="background1" w:themeShade="A6"/>
        </w:rPr>
        <w:t>gjøremål</w:t>
      </w:r>
      <w:proofErr w:type="spellEnd"/>
      <w:r w:rsidRPr="00AC2048">
        <w:rPr>
          <w:color w:val="A6A6A6" w:themeColor="background1" w:themeShade="A6"/>
        </w:rPr>
        <w:t xml:space="preserve">. Peder </w:t>
      </w:r>
      <w:proofErr w:type="spellStart"/>
      <w:r w:rsidRPr="00AC2048">
        <w:rPr>
          <w:color w:val="A6A6A6" w:themeColor="background1" w:themeShade="A6"/>
        </w:rPr>
        <w:t>Ås</w:t>
      </w:r>
      <w:proofErr w:type="spellEnd"/>
      <w:r w:rsidRPr="00AC2048">
        <w:rPr>
          <w:color w:val="A6A6A6" w:themeColor="background1" w:themeShade="A6"/>
        </w:rPr>
        <w:t xml:space="preserve"> møter opp hos de forskjellige kundene, som Rørlegger AS fakturer for arbeid utført. Rørlegger AS betaler til Peder </w:t>
      </w:r>
      <w:proofErr w:type="spellStart"/>
      <w:r w:rsidRPr="00AC2048">
        <w:rPr>
          <w:color w:val="A6A6A6" w:themeColor="background1" w:themeShade="A6"/>
        </w:rPr>
        <w:t>Ås</w:t>
      </w:r>
      <w:proofErr w:type="spellEnd"/>
      <w:r w:rsidRPr="00AC2048">
        <w:rPr>
          <w:color w:val="A6A6A6" w:themeColor="background1" w:themeShade="A6"/>
        </w:rPr>
        <w:t xml:space="preserve"> sin konto det samme beløpet hver </w:t>
      </w:r>
      <w:proofErr w:type="spellStart"/>
      <w:r w:rsidRPr="00AC2048">
        <w:rPr>
          <w:color w:val="A6A6A6" w:themeColor="background1" w:themeShade="A6"/>
        </w:rPr>
        <w:t>måned</w:t>
      </w:r>
      <w:proofErr w:type="spellEnd"/>
      <w:r w:rsidRPr="00AC2048">
        <w:rPr>
          <w:color w:val="A6A6A6" w:themeColor="background1" w:themeShade="A6"/>
        </w:rPr>
        <w:t xml:space="preserve">. Det </w:t>
      </w:r>
      <w:proofErr w:type="spellStart"/>
      <w:r w:rsidRPr="00AC2048">
        <w:rPr>
          <w:color w:val="A6A6A6" w:themeColor="background1" w:themeShade="A6"/>
        </w:rPr>
        <w:t>står</w:t>
      </w:r>
      <w:proofErr w:type="spellEnd"/>
      <w:r w:rsidRPr="00AC2048">
        <w:rPr>
          <w:color w:val="A6A6A6" w:themeColor="background1" w:themeShade="A6"/>
        </w:rPr>
        <w:t xml:space="preserve"> i avtalen mellom Peder </w:t>
      </w:r>
      <w:proofErr w:type="spellStart"/>
      <w:r w:rsidRPr="00AC2048">
        <w:rPr>
          <w:color w:val="A6A6A6" w:themeColor="background1" w:themeShade="A6"/>
        </w:rPr>
        <w:t>Ås</w:t>
      </w:r>
      <w:proofErr w:type="spellEnd"/>
      <w:r w:rsidRPr="00AC2048">
        <w:rPr>
          <w:color w:val="A6A6A6" w:themeColor="background1" w:themeShade="A6"/>
        </w:rPr>
        <w:t xml:space="preserve"> og Rørlegger AS at Peder selv </w:t>
      </w:r>
      <w:proofErr w:type="spellStart"/>
      <w:r w:rsidRPr="00AC2048">
        <w:rPr>
          <w:color w:val="A6A6A6" w:themeColor="background1" w:themeShade="A6"/>
        </w:rPr>
        <w:t>ma</w:t>
      </w:r>
      <w:proofErr w:type="spellEnd"/>
      <w:r w:rsidRPr="00AC2048">
        <w:rPr>
          <w:color w:val="A6A6A6" w:themeColor="background1" w:themeShade="A6"/>
        </w:rPr>
        <w:t xml:space="preserve">̊ innrapportere og betale skatt </w:t>
      </w:r>
      <w:proofErr w:type="spellStart"/>
      <w:r w:rsidRPr="00AC2048">
        <w:rPr>
          <w:color w:val="A6A6A6" w:themeColor="background1" w:themeShade="A6"/>
        </w:rPr>
        <w:t>pa</w:t>
      </w:r>
      <w:proofErr w:type="spellEnd"/>
      <w:r w:rsidRPr="00AC2048">
        <w:rPr>
          <w:color w:val="A6A6A6" w:themeColor="background1" w:themeShade="A6"/>
        </w:rPr>
        <w:t xml:space="preserve">̊ beløpet. </w:t>
      </w:r>
    </w:p>
    <w:p w14:paraId="702F6588" w14:textId="77777777" w:rsidR="00AC2048" w:rsidRPr="00AC2048" w:rsidRDefault="00AC2048" w:rsidP="00AC2048">
      <w:pPr>
        <w:pStyle w:val="NormalWeb"/>
        <w:rPr>
          <w:color w:val="A6A6A6" w:themeColor="background1" w:themeShade="A6"/>
        </w:rPr>
      </w:pPr>
      <w:r w:rsidRPr="00AC2048">
        <w:rPr>
          <w:color w:val="A6A6A6" w:themeColor="background1" w:themeShade="A6"/>
        </w:rPr>
        <w:t xml:space="preserve">En solfylt maidag i 2021 jobber Peder </w:t>
      </w:r>
      <w:proofErr w:type="spellStart"/>
      <w:r w:rsidRPr="00AC2048">
        <w:rPr>
          <w:color w:val="A6A6A6" w:themeColor="background1" w:themeShade="A6"/>
        </w:rPr>
        <w:t>Ås</w:t>
      </w:r>
      <w:proofErr w:type="spellEnd"/>
      <w:r w:rsidRPr="00AC2048">
        <w:rPr>
          <w:color w:val="A6A6A6" w:themeColor="background1" w:themeShade="A6"/>
        </w:rPr>
        <w:t xml:space="preserve"> hjemme hos Marte Kirkerud. Marte jobber som </w:t>
      </w:r>
      <w:proofErr w:type="spellStart"/>
      <w:r w:rsidRPr="00AC2048">
        <w:rPr>
          <w:color w:val="A6A6A6" w:themeColor="background1" w:themeShade="A6"/>
        </w:rPr>
        <w:t>yrkessjåfør</w:t>
      </w:r>
      <w:proofErr w:type="spellEnd"/>
      <w:r w:rsidRPr="00AC2048">
        <w:rPr>
          <w:color w:val="A6A6A6" w:themeColor="background1" w:themeShade="A6"/>
        </w:rPr>
        <w:t xml:space="preserve">, men er hjemme for å </w:t>
      </w:r>
      <w:proofErr w:type="spellStart"/>
      <w:r w:rsidRPr="00AC2048">
        <w:rPr>
          <w:color w:val="A6A6A6" w:themeColor="background1" w:themeShade="A6"/>
        </w:rPr>
        <w:t>åpne</w:t>
      </w:r>
      <w:proofErr w:type="spellEnd"/>
      <w:r w:rsidRPr="00AC2048">
        <w:rPr>
          <w:color w:val="A6A6A6" w:themeColor="background1" w:themeShade="A6"/>
        </w:rPr>
        <w:t xml:space="preserve"> opp for Peder. Peder </w:t>
      </w:r>
      <w:proofErr w:type="spellStart"/>
      <w:r w:rsidRPr="00AC2048">
        <w:rPr>
          <w:color w:val="A6A6A6" w:themeColor="background1" w:themeShade="A6"/>
        </w:rPr>
        <w:t>får</w:t>
      </w:r>
      <w:proofErr w:type="spellEnd"/>
      <w:r w:rsidRPr="00AC2048">
        <w:rPr>
          <w:color w:val="A6A6A6" w:themeColor="background1" w:themeShade="A6"/>
        </w:rPr>
        <w:t xml:space="preserve"> beskjed om å fikse en lekkasje under vasken. Peder setter seg </w:t>
      </w:r>
      <w:proofErr w:type="spellStart"/>
      <w:r w:rsidRPr="00AC2048">
        <w:rPr>
          <w:color w:val="A6A6A6" w:themeColor="background1" w:themeShade="A6"/>
        </w:rPr>
        <w:t>pa</w:t>
      </w:r>
      <w:proofErr w:type="spellEnd"/>
      <w:r w:rsidRPr="00AC2048">
        <w:rPr>
          <w:color w:val="A6A6A6" w:themeColor="background1" w:themeShade="A6"/>
        </w:rPr>
        <w:t xml:space="preserve">̊ kne og inspiserer lekkasjen under vasken. Mens han ligger inne i skapet og ser oppunder vasken tar han frem forskjellig verktøy, og roper </w:t>
      </w:r>
      <w:proofErr w:type="spellStart"/>
      <w:r w:rsidRPr="00AC2048">
        <w:rPr>
          <w:color w:val="A6A6A6" w:themeColor="background1" w:themeShade="A6"/>
        </w:rPr>
        <w:t>pa</w:t>
      </w:r>
      <w:proofErr w:type="spellEnd"/>
      <w:r w:rsidRPr="00AC2048">
        <w:rPr>
          <w:color w:val="A6A6A6" w:themeColor="background1" w:themeShade="A6"/>
        </w:rPr>
        <w:t xml:space="preserve">̊ Marte om at hun </w:t>
      </w:r>
      <w:proofErr w:type="spellStart"/>
      <w:r w:rsidRPr="00AC2048">
        <w:rPr>
          <w:color w:val="A6A6A6" w:themeColor="background1" w:themeShade="A6"/>
        </w:rPr>
        <w:t>ma</w:t>
      </w:r>
      <w:proofErr w:type="spellEnd"/>
      <w:r w:rsidRPr="00AC2048">
        <w:rPr>
          <w:color w:val="A6A6A6" w:themeColor="background1" w:themeShade="A6"/>
        </w:rPr>
        <w:t xml:space="preserve">̊ komme og godkjenne hvordan hun ønsker at han utfører jobben. Marte kommer inn </w:t>
      </w:r>
      <w:proofErr w:type="spellStart"/>
      <w:r w:rsidRPr="00AC2048">
        <w:rPr>
          <w:color w:val="A6A6A6" w:themeColor="background1" w:themeShade="A6"/>
        </w:rPr>
        <w:t>pa</w:t>
      </w:r>
      <w:proofErr w:type="spellEnd"/>
      <w:r w:rsidRPr="00AC2048">
        <w:rPr>
          <w:color w:val="A6A6A6" w:themeColor="background1" w:themeShade="A6"/>
        </w:rPr>
        <w:t xml:space="preserve">̊ kjøkkenet fra venstre side og ser ikke at Peder har lagt verktøy </w:t>
      </w:r>
      <w:proofErr w:type="spellStart"/>
      <w:r w:rsidRPr="00AC2048">
        <w:rPr>
          <w:color w:val="A6A6A6" w:themeColor="background1" w:themeShade="A6"/>
        </w:rPr>
        <w:t>pa</w:t>
      </w:r>
      <w:proofErr w:type="spellEnd"/>
      <w:r w:rsidRPr="00AC2048">
        <w:rPr>
          <w:color w:val="A6A6A6" w:themeColor="background1" w:themeShade="A6"/>
        </w:rPr>
        <w:t xml:space="preserve">̊ gulvet </w:t>
      </w:r>
      <w:proofErr w:type="spellStart"/>
      <w:r w:rsidRPr="00AC2048">
        <w:rPr>
          <w:color w:val="A6A6A6" w:themeColor="background1" w:themeShade="A6"/>
        </w:rPr>
        <w:t>pa</w:t>
      </w:r>
      <w:proofErr w:type="spellEnd"/>
      <w:r w:rsidRPr="00AC2048">
        <w:rPr>
          <w:color w:val="A6A6A6" w:themeColor="background1" w:themeShade="A6"/>
        </w:rPr>
        <w:t xml:space="preserve">̊ sin høyre side. Peder hører ikke at Marte kommer, og tar tak i en stor rørleggertang i metall og svinger den bak ryggen, fra høyre til venstre, for å få tangen under vasken mens han ligger under vasken og ser opp i vasken. Den store tangen treffer Marte, som da har kommet opp </w:t>
      </w:r>
      <w:proofErr w:type="spellStart"/>
      <w:r w:rsidRPr="00AC2048">
        <w:rPr>
          <w:color w:val="A6A6A6" w:themeColor="background1" w:themeShade="A6"/>
        </w:rPr>
        <w:t>pa</w:t>
      </w:r>
      <w:proofErr w:type="spellEnd"/>
      <w:r w:rsidRPr="00AC2048">
        <w:rPr>
          <w:color w:val="A6A6A6" w:themeColor="background1" w:themeShade="A6"/>
        </w:rPr>
        <w:t xml:space="preserve">̊ Peders venstre side midt i leggen. Martes legg knekker og hun besvimer. Som et resultat av skaden kan ikke Marte kjøre lastebil </w:t>
      </w:r>
      <w:proofErr w:type="spellStart"/>
      <w:r w:rsidRPr="00AC2048">
        <w:rPr>
          <w:color w:val="A6A6A6" w:themeColor="background1" w:themeShade="A6"/>
        </w:rPr>
        <w:t>pa</w:t>
      </w:r>
      <w:proofErr w:type="spellEnd"/>
      <w:r w:rsidRPr="00AC2048">
        <w:rPr>
          <w:color w:val="A6A6A6" w:themeColor="background1" w:themeShade="A6"/>
        </w:rPr>
        <w:t xml:space="preserve">̊ 3 </w:t>
      </w:r>
      <w:proofErr w:type="spellStart"/>
      <w:r w:rsidRPr="00AC2048">
        <w:rPr>
          <w:color w:val="A6A6A6" w:themeColor="background1" w:themeShade="A6"/>
        </w:rPr>
        <w:t>måneder</w:t>
      </w:r>
      <w:proofErr w:type="spellEnd"/>
      <w:r w:rsidRPr="00AC2048">
        <w:rPr>
          <w:color w:val="A6A6A6" w:themeColor="background1" w:themeShade="A6"/>
        </w:rPr>
        <w:t xml:space="preserve">. Kostnadene av skader er </w:t>
      </w:r>
      <w:proofErr w:type="spellStart"/>
      <w:r w:rsidRPr="00AC2048">
        <w:rPr>
          <w:color w:val="A6A6A6" w:themeColor="background1" w:themeShade="A6"/>
        </w:rPr>
        <w:t>pa</w:t>
      </w:r>
      <w:proofErr w:type="spellEnd"/>
      <w:r w:rsidRPr="00AC2048">
        <w:rPr>
          <w:color w:val="A6A6A6" w:themeColor="background1" w:themeShade="A6"/>
        </w:rPr>
        <w:t xml:space="preserve">̊ 100.000 kroner for fysioterapi og 200.000 kroner i tapt inntekt fra </w:t>
      </w:r>
      <w:proofErr w:type="spellStart"/>
      <w:r w:rsidRPr="00AC2048">
        <w:rPr>
          <w:color w:val="A6A6A6" w:themeColor="background1" w:themeShade="A6"/>
        </w:rPr>
        <w:t>yrkessjåfør</w:t>
      </w:r>
      <w:proofErr w:type="spellEnd"/>
      <w:r w:rsidRPr="00AC2048">
        <w:rPr>
          <w:color w:val="A6A6A6" w:themeColor="background1" w:themeShade="A6"/>
        </w:rPr>
        <w:t xml:space="preserve"> jobben. Marte ville </w:t>
      </w:r>
      <w:proofErr w:type="spellStart"/>
      <w:r w:rsidRPr="00AC2048">
        <w:rPr>
          <w:color w:val="A6A6A6" w:themeColor="background1" w:themeShade="A6"/>
        </w:rPr>
        <w:t>ogsa</w:t>
      </w:r>
      <w:proofErr w:type="spellEnd"/>
      <w:r w:rsidRPr="00AC2048">
        <w:rPr>
          <w:color w:val="A6A6A6" w:themeColor="background1" w:themeShade="A6"/>
        </w:rPr>
        <w:t xml:space="preserve">̊ ha tjent 100.000 kroner i løpet av disse 3 </w:t>
      </w:r>
      <w:proofErr w:type="spellStart"/>
      <w:r w:rsidRPr="00AC2048">
        <w:rPr>
          <w:color w:val="A6A6A6" w:themeColor="background1" w:themeShade="A6"/>
        </w:rPr>
        <w:t>månedene</w:t>
      </w:r>
      <w:proofErr w:type="spellEnd"/>
      <w:r w:rsidRPr="00AC2048">
        <w:rPr>
          <w:color w:val="A6A6A6" w:themeColor="background1" w:themeShade="A6"/>
        </w:rPr>
        <w:t xml:space="preserve"> </w:t>
      </w:r>
      <w:proofErr w:type="spellStart"/>
      <w:r w:rsidRPr="00AC2048">
        <w:rPr>
          <w:color w:val="A6A6A6" w:themeColor="background1" w:themeShade="A6"/>
        </w:rPr>
        <w:t>pa</w:t>
      </w:r>
      <w:proofErr w:type="spellEnd"/>
      <w:r w:rsidRPr="00AC2048">
        <w:rPr>
          <w:color w:val="A6A6A6" w:themeColor="background1" w:themeShade="A6"/>
        </w:rPr>
        <w:t xml:space="preserve">̊ kveldstransport av varer for venner og kjente, en inntekt Marte ikke føler behov for å melde inn </w:t>
      </w:r>
      <w:proofErr w:type="spellStart"/>
      <w:r w:rsidRPr="00AC2048">
        <w:rPr>
          <w:color w:val="A6A6A6" w:themeColor="background1" w:themeShade="A6"/>
        </w:rPr>
        <w:t>pa</w:t>
      </w:r>
      <w:proofErr w:type="spellEnd"/>
      <w:r w:rsidRPr="00AC2048">
        <w:rPr>
          <w:color w:val="A6A6A6" w:themeColor="background1" w:themeShade="A6"/>
        </w:rPr>
        <w:t xml:space="preserve">̊ skattemeldingen. </w:t>
      </w:r>
    </w:p>
    <w:p w14:paraId="6556F456" w14:textId="77777777" w:rsidR="00AC2048" w:rsidRPr="00AC2048" w:rsidRDefault="00AC2048" w:rsidP="00AC2048">
      <w:pPr>
        <w:pStyle w:val="NormalWeb"/>
        <w:rPr>
          <w:color w:val="A6A6A6" w:themeColor="background1" w:themeShade="A6"/>
        </w:rPr>
      </w:pPr>
      <w:r w:rsidRPr="00AC2048">
        <w:rPr>
          <w:color w:val="A6A6A6" w:themeColor="background1" w:themeShade="A6"/>
        </w:rPr>
        <w:t xml:space="preserve">Marte Kirkerud krever at Rørlegger AS erstatter hennes skader. Rørlegger AS </w:t>
      </w:r>
      <w:proofErr w:type="spellStart"/>
      <w:r w:rsidRPr="00AC2048">
        <w:rPr>
          <w:color w:val="A6A6A6" w:themeColor="background1" w:themeShade="A6"/>
        </w:rPr>
        <w:t>avslår</w:t>
      </w:r>
      <w:proofErr w:type="spellEnd"/>
      <w:r w:rsidRPr="00AC2048">
        <w:rPr>
          <w:color w:val="A6A6A6" w:themeColor="background1" w:themeShade="A6"/>
        </w:rPr>
        <w:t xml:space="preserve"> kravet da Peder </w:t>
      </w:r>
      <w:proofErr w:type="spellStart"/>
      <w:r w:rsidRPr="00AC2048">
        <w:rPr>
          <w:color w:val="A6A6A6" w:themeColor="background1" w:themeShade="A6"/>
        </w:rPr>
        <w:t>Ås</w:t>
      </w:r>
      <w:proofErr w:type="spellEnd"/>
      <w:r w:rsidRPr="00AC2048">
        <w:rPr>
          <w:color w:val="A6A6A6" w:themeColor="background1" w:themeShade="A6"/>
        </w:rPr>
        <w:t xml:space="preserve"> ikke er ansatt hos Rørlegger AS, men innleid arbeidskraft. Rørlegger AS nevner i forbifarten at de uansett ikke har en forsikring som dekker ansattes skadevoldelse, og at Marte Kirkerud uansett </w:t>
      </w:r>
      <w:proofErr w:type="spellStart"/>
      <w:r w:rsidRPr="00AC2048">
        <w:rPr>
          <w:color w:val="A6A6A6" w:themeColor="background1" w:themeShade="A6"/>
        </w:rPr>
        <w:t>måtte</w:t>
      </w:r>
      <w:proofErr w:type="spellEnd"/>
      <w:r w:rsidRPr="00AC2048">
        <w:rPr>
          <w:color w:val="A6A6A6" w:themeColor="background1" w:themeShade="A6"/>
        </w:rPr>
        <w:t xml:space="preserve"> søke skadene erstattet av Peder </w:t>
      </w:r>
      <w:proofErr w:type="spellStart"/>
      <w:r w:rsidRPr="00AC2048">
        <w:rPr>
          <w:color w:val="A6A6A6" w:themeColor="background1" w:themeShade="A6"/>
        </w:rPr>
        <w:t>Ås</w:t>
      </w:r>
      <w:proofErr w:type="spellEnd"/>
      <w:r w:rsidRPr="00AC2048">
        <w:rPr>
          <w:color w:val="A6A6A6" w:themeColor="background1" w:themeShade="A6"/>
        </w:rPr>
        <w:t xml:space="preserve">, ansatt eller ikke. </w:t>
      </w:r>
    </w:p>
    <w:p w14:paraId="792D9943" w14:textId="37D6509F" w:rsidR="00AC2048" w:rsidRDefault="00AC2048" w:rsidP="00AC2048">
      <w:pPr>
        <w:pStyle w:val="NormalWeb"/>
        <w:rPr>
          <w:color w:val="A6A6A6" w:themeColor="background1" w:themeShade="A6"/>
        </w:rPr>
      </w:pPr>
      <w:r w:rsidRPr="00AC2048">
        <w:rPr>
          <w:color w:val="A6A6A6" w:themeColor="background1" w:themeShade="A6"/>
        </w:rPr>
        <w:t xml:space="preserve">Peder </w:t>
      </w:r>
      <w:proofErr w:type="spellStart"/>
      <w:r w:rsidRPr="00AC2048">
        <w:rPr>
          <w:color w:val="A6A6A6" w:themeColor="background1" w:themeShade="A6"/>
        </w:rPr>
        <w:t>Ås</w:t>
      </w:r>
      <w:proofErr w:type="spellEnd"/>
      <w:r w:rsidRPr="00AC2048">
        <w:rPr>
          <w:color w:val="A6A6A6" w:themeColor="background1" w:themeShade="A6"/>
        </w:rPr>
        <w:t xml:space="preserve"> drar deretter hjem og parkerer den elektriske varebilen i sin garasje. Garasjen ligger vegg i vegg med Peders hus og </w:t>
      </w:r>
      <w:proofErr w:type="spellStart"/>
      <w:r w:rsidRPr="00AC2048">
        <w:rPr>
          <w:color w:val="A6A6A6" w:themeColor="background1" w:themeShade="A6"/>
        </w:rPr>
        <w:t>står</w:t>
      </w:r>
      <w:proofErr w:type="spellEnd"/>
      <w:r w:rsidRPr="00AC2048">
        <w:rPr>
          <w:color w:val="A6A6A6" w:themeColor="background1" w:themeShade="A6"/>
        </w:rPr>
        <w:t xml:space="preserve"> veldig nærme naboens hus. Bilen </w:t>
      </w:r>
      <w:proofErr w:type="spellStart"/>
      <w:r w:rsidRPr="00AC2048">
        <w:rPr>
          <w:color w:val="A6A6A6" w:themeColor="background1" w:themeShade="A6"/>
        </w:rPr>
        <w:t>står</w:t>
      </w:r>
      <w:proofErr w:type="spellEnd"/>
      <w:r w:rsidRPr="00AC2048">
        <w:rPr>
          <w:color w:val="A6A6A6" w:themeColor="background1" w:themeShade="A6"/>
        </w:rPr>
        <w:t xml:space="preserve"> i garasjen over natten. I løpet av natten vekkes Peder og naboen av at garasjen </w:t>
      </w:r>
      <w:proofErr w:type="spellStart"/>
      <w:r w:rsidRPr="00AC2048">
        <w:rPr>
          <w:color w:val="A6A6A6" w:themeColor="background1" w:themeShade="A6"/>
        </w:rPr>
        <w:t>står</w:t>
      </w:r>
      <w:proofErr w:type="spellEnd"/>
      <w:r w:rsidRPr="00AC2048">
        <w:rPr>
          <w:color w:val="A6A6A6" w:themeColor="background1" w:themeShade="A6"/>
        </w:rPr>
        <w:t xml:space="preserve"> i brann. De </w:t>
      </w:r>
      <w:proofErr w:type="spellStart"/>
      <w:r w:rsidRPr="00AC2048">
        <w:rPr>
          <w:color w:val="A6A6A6" w:themeColor="background1" w:themeShade="A6"/>
        </w:rPr>
        <w:t>står</w:t>
      </w:r>
      <w:proofErr w:type="spellEnd"/>
      <w:r w:rsidRPr="00AC2048">
        <w:rPr>
          <w:color w:val="A6A6A6" w:themeColor="background1" w:themeShade="A6"/>
        </w:rPr>
        <w:t xml:space="preserve"> fortvilet og ser </w:t>
      </w:r>
      <w:proofErr w:type="spellStart"/>
      <w:r w:rsidRPr="00AC2048">
        <w:rPr>
          <w:color w:val="A6A6A6" w:themeColor="background1" w:themeShade="A6"/>
        </w:rPr>
        <w:t>pa</w:t>
      </w:r>
      <w:proofErr w:type="spellEnd"/>
      <w:r w:rsidRPr="00AC2048">
        <w:rPr>
          <w:color w:val="A6A6A6" w:themeColor="background1" w:themeShade="A6"/>
        </w:rPr>
        <w:t xml:space="preserve">̊ at husene deres brenner til brannvesenet kommer og slukker brannen. En feil i bilens elektriske anlegg hadde </w:t>
      </w:r>
      <w:proofErr w:type="spellStart"/>
      <w:r w:rsidRPr="00AC2048">
        <w:rPr>
          <w:color w:val="A6A6A6" w:themeColor="background1" w:themeShade="A6"/>
        </w:rPr>
        <w:t>forårsaket</w:t>
      </w:r>
      <w:proofErr w:type="spellEnd"/>
      <w:r w:rsidRPr="00AC2048">
        <w:rPr>
          <w:color w:val="A6A6A6" w:themeColor="background1" w:themeShade="A6"/>
        </w:rPr>
        <w:t xml:space="preserve"> brannen, som </w:t>
      </w:r>
      <w:proofErr w:type="spellStart"/>
      <w:r w:rsidRPr="00AC2048">
        <w:rPr>
          <w:color w:val="A6A6A6" w:themeColor="background1" w:themeShade="A6"/>
        </w:rPr>
        <w:t>påførte</w:t>
      </w:r>
      <w:proofErr w:type="spellEnd"/>
      <w:r w:rsidRPr="00AC2048">
        <w:rPr>
          <w:color w:val="A6A6A6" w:themeColor="background1" w:themeShade="A6"/>
        </w:rPr>
        <w:t xml:space="preserve"> husene skader tilsvarende 2 millioner kroner hver. </w:t>
      </w:r>
    </w:p>
    <w:p w14:paraId="33DFB330" w14:textId="525E89AA" w:rsidR="00AC2048" w:rsidRPr="00AC2048" w:rsidRDefault="00AC2048" w:rsidP="00AC2048">
      <w:pPr>
        <w:pStyle w:val="NormalWeb"/>
        <w:rPr>
          <w:color w:val="A6A6A6" w:themeColor="background1" w:themeShade="A6"/>
        </w:rPr>
      </w:pPr>
      <w:r>
        <w:rPr>
          <w:b/>
          <w:bCs/>
          <w:color w:val="A6A6A6" w:themeColor="background1" w:themeShade="A6"/>
        </w:rPr>
        <w:t>Spørsmål a: Har Marte Kirkerud krav på erstatning fra Rørlegger AS?</w:t>
      </w:r>
    </w:p>
    <w:p w14:paraId="46421AAD" w14:textId="77777777" w:rsidR="004C4864" w:rsidRPr="00AC2048" w:rsidRDefault="004C4864" w:rsidP="00AC2048">
      <w:pPr>
        <w:pStyle w:val="NormalWeb"/>
      </w:pPr>
      <w:r w:rsidRPr="00AC2048">
        <w:rPr>
          <w:b/>
          <w:bCs/>
        </w:rPr>
        <w:lastRenderedPageBreak/>
        <w:t>Oppgave 2</w:t>
      </w:r>
      <w:r w:rsidRPr="00AC2048">
        <w:rPr>
          <w:b/>
          <w:bCs/>
        </w:rPr>
        <w:br/>
      </w:r>
      <w:proofErr w:type="spellStart"/>
      <w:r w:rsidRPr="00AC2048">
        <w:rPr>
          <w:b/>
          <w:bCs/>
        </w:rPr>
        <w:t>Spørsmål</w:t>
      </w:r>
      <w:proofErr w:type="spellEnd"/>
      <w:r w:rsidRPr="00AC2048">
        <w:rPr>
          <w:b/>
          <w:bCs/>
        </w:rPr>
        <w:t xml:space="preserve"> A)</w:t>
      </w:r>
      <w:r w:rsidRPr="00AC2048">
        <w:rPr>
          <w:b/>
          <w:bCs/>
        </w:rPr>
        <w:br/>
      </w:r>
      <w:r w:rsidRPr="00AC2048">
        <w:t xml:space="preserve">Den overordnede problemstillingen er om Marte Kirkerud har krav </w:t>
      </w:r>
      <w:proofErr w:type="spellStart"/>
      <w:r w:rsidRPr="00AC2048">
        <w:t>pa</w:t>
      </w:r>
      <w:proofErr w:type="spellEnd"/>
      <w:r w:rsidRPr="00AC2048">
        <w:t xml:space="preserve">̊ erstatning fra Rørlegger AS. Partene i saken er Marte Kirkerud og Rørlegger AS. </w:t>
      </w:r>
    </w:p>
    <w:p w14:paraId="7106487E" w14:textId="77777777" w:rsidR="004C4864" w:rsidRPr="00AC2048" w:rsidRDefault="004C4864" w:rsidP="00AC2048">
      <w:pPr>
        <w:pStyle w:val="NormalWeb"/>
        <w:spacing w:line="360" w:lineRule="auto"/>
      </w:pPr>
      <w:r w:rsidRPr="00AC2048">
        <w:t xml:space="preserve">Ettersom tvisten omhandler et erstatningskrav, legges det til grunn at det rettslige grunnlaget er Skadeerstatningsloven av 13. juni 1969 nr. 26 (heretter skl.). </w:t>
      </w:r>
      <w:commentRangeStart w:id="18"/>
      <w:proofErr w:type="spellStart"/>
      <w:r w:rsidRPr="00AC2048">
        <w:t>Vilkårene</w:t>
      </w:r>
      <w:proofErr w:type="spellEnd"/>
      <w:r w:rsidRPr="00AC2048">
        <w:t xml:space="preserve"> for erstatningsansvar følger imidlertid ikke av lovgivningen, men av ulovfestet rett. </w:t>
      </w:r>
      <w:commentRangeEnd w:id="18"/>
      <w:r w:rsidR="003A16D3">
        <w:rPr>
          <w:rStyle w:val="Merknadsreferanse"/>
          <w:rFonts w:asciiTheme="minorHAnsi" w:eastAsiaTheme="minorHAnsi" w:hAnsiTheme="minorHAnsi" w:cstheme="minorBidi"/>
          <w:lang w:eastAsia="en-US"/>
        </w:rPr>
        <w:commentReference w:id="18"/>
      </w:r>
      <w:r w:rsidRPr="00AC2048">
        <w:t xml:space="preserve">Det ses derfor hen til rettspraksis for å løse tvisten. </w:t>
      </w:r>
    </w:p>
    <w:p w14:paraId="19180E53" w14:textId="77777777" w:rsidR="004C4864" w:rsidRPr="00AC2048" w:rsidRDefault="004C4864" w:rsidP="00AC2048">
      <w:pPr>
        <w:pStyle w:val="NormalWeb"/>
        <w:spacing w:line="360" w:lineRule="auto"/>
      </w:pPr>
      <w:r w:rsidRPr="00AC2048">
        <w:t xml:space="preserve">Utgangspunktet i norsk rett er at tapet blir hos den som er rammet. Skadevolderprinsippet og reparasjonshensynet tilsier imidlertid at skadevolderen skal gjenopprette skaden de har gjort. </w:t>
      </w:r>
    </w:p>
    <w:p w14:paraId="3446126A" w14:textId="77777777" w:rsidR="004C4864" w:rsidRPr="00AC2048" w:rsidRDefault="004C4864" w:rsidP="00AC2048">
      <w:pPr>
        <w:pStyle w:val="NormalWeb"/>
        <w:spacing w:line="360" w:lineRule="auto"/>
      </w:pPr>
      <w:r w:rsidRPr="00AC2048">
        <w:t xml:space="preserve">Det følger av langvarig og konsekvent rettspraksis, herunder Rt. 2003 s. 1546 (røykedommen), at den som volder skaden kan bli erstatningsrettslig ansvarlig dersom tre kumulative </w:t>
      </w:r>
      <w:proofErr w:type="spellStart"/>
      <w:r w:rsidRPr="00AC2048">
        <w:t>grunnvilkår</w:t>
      </w:r>
      <w:proofErr w:type="spellEnd"/>
      <w:r w:rsidRPr="00AC2048">
        <w:t xml:space="preserve"> er oppfylt</w:t>
      </w:r>
      <w:commentRangeStart w:id="19"/>
      <w:r w:rsidRPr="00AC2048">
        <w:t xml:space="preserve">. Det er sikker rett at </w:t>
      </w:r>
      <w:proofErr w:type="spellStart"/>
      <w:r w:rsidRPr="00AC2048">
        <w:t>grunnvilkårene</w:t>
      </w:r>
      <w:proofErr w:type="spellEnd"/>
      <w:r w:rsidRPr="00AC2048">
        <w:t xml:space="preserve"> for erstatning er at det </w:t>
      </w:r>
      <w:proofErr w:type="spellStart"/>
      <w:r w:rsidRPr="00AC2048">
        <w:t>ma</w:t>
      </w:r>
      <w:proofErr w:type="spellEnd"/>
      <w:r w:rsidRPr="00AC2048">
        <w:t xml:space="preserve">̊ foreligge en skade, et ansvarsgrunnlag og </w:t>
      </w:r>
      <w:proofErr w:type="spellStart"/>
      <w:r w:rsidRPr="00AC2048">
        <w:t>årsakssammenheng</w:t>
      </w:r>
      <w:proofErr w:type="spellEnd"/>
      <w:r w:rsidRPr="00AC2048">
        <w:t xml:space="preserve"> mellom skaden og den skadevoldende handling. </w:t>
      </w:r>
      <w:commentRangeEnd w:id="19"/>
      <w:r w:rsidR="003A16D3">
        <w:rPr>
          <w:rStyle w:val="Merknadsreferanse"/>
          <w:rFonts w:asciiTheme="minorHAnsi" w:eastAsiaTheme="minorHAnsi" w:hAnsiTheme="minorHAnsi" w:cstheme="minorBidi"/>
          <w:lang w:eastAsia="en-US"/>
        </w:rPr>
        <w:commentReference w:id="19"/>
      </w:r>
    </w:p>
    <w:p w14:paraId="7F3D48F7" w14:textId="77777777" w:rsidR="004C4864" w:rsidRPr="00AC2048" w:rsidRDefault="004C4864" w:rsidP="00AC2048">
      <w:pPr>
        <w:pStyle w:val="NormalWeb"/>
        <w:spacing w:line="360" w:lineRule="auto"/>
      </w:pPr>
      <w:r w:rsidRPr="00AC2048">
        <w:t xml:space="preserve">Den første underproblemstillingen er om Marte fikk en «skade». </w:t>
      </w:r>
    </w:p>
    <w:p w14:paraId="0EA46795" w14:textId="77777777" w:rsidR="004C4864" w:rsidRPr="00AC2048" w:rsidRDefault="004C4864" w:rsidP="00AC2048">
      <w:pPr>
        <w:pStyle w:val="NormalWeb"/>
        <w:spacing w:line="360" w:lineRule="auto"/>
      </w:pPr>
      <w:proofErr w:type="spellStart"/>
      <w:r w:rsidRPr="00AC2048">
        <w:rPr>
          <w:u w:val="single"/>
        </w:rPr>
        <w:t>Grunnvilkåret</w:t>
      </w:r>
      <w:proofErr w:type="spellEnd"/>
      <w:r w:rsidRPr="00AC2048">
        <w:rPr>
          <w:u w:val="single"/>
        </w:rPr>
        <w:t xml:space="preserve"> om skade</w:t>
      </w:r>
      <w:r w:rsidRPr="00AC2048">
        <w:br/>
        <w:t xml:space="preserve">Skadeerstatningsloven § 3-1 regulerer erstatning ved økonomisk «tap» som følge av «skade </w:t>
      </w:r>
      <w:proofErr w:type="spellStart"/>
      <w:r w:rsidRPr="00AC2048">
        <w:t>pa</w:t>
      </w:r>
      <w:proofErr w:type="spellEnd"/>
      <w:r w:rsidRPr="00AC2048">
        <w:t xml:space="preserve">̊ person». </w:t>
      </w:r>
      <w:commentRangeStart w:id="20"/>
      <w:r w:rsidRPr="00AC2048">
        <w:t xml:space="preserve">For at det skal foreligge en skade, </w:t>
      </w:r>
      <w:proofErr w:type="spellStart"/>
      <w:r w:rsidRPr="00AC2048">
        <w:t>ma</w:t>
      </w:r>
      <w:proofErr w:type="spellEnd"/>
      <w:r w:rsidRPr="00AC2048">
        <w:t>̊ det har inntruffet en hendelse som har ført til at man har en erstatningsrettslig vernet interesse</w:t>
      </w:r>
      <w:commentRangeEnd w:id="20"/>
      <w:r w:rsidR="00042592">
        <w:rPr>
          <w:rStyle w:val="Merknadsreferanse"/>
          <w:rFonts w:asciiTheme="minorHAnsi" w:eastAsiaTheme="minorHAnsi" w:hAnsiTheme="minorHAnsi" w:cstheme="minorBidi"/>
          <w:lang w:eastAsia="en-US"/>
        </w:rPr>
        <w:commentReference w:id="20"/>
      </w:r>
      <w:r w:rsidRPr="00AC2048">
        <w:t xml:space="preserve">. </w:t>
      </w:r>
      <w:commentRangeStart w:id="21"/>
      <w:r w:rsidRPr="00AC2048">
        <w:t xml:space="preserve">Det </w:t>
      </w:r>
      <w:proofErr w:type="spellStart"/>
      <w:r w:rsidRPr="00AC2048">
        <w:t>ma</w:t>
      </w:r>
      <w:proofErr w:type="spellEnd"/>
      <w:r w:rsidRPr="00AC2048">
        <w:t xml:space="preserve">̊ </w:t>
      </w:r>
      <w:proofErr w:type="spellStart"/>
      <w:r w:rsidRPr="00AC2048">
        <w:t>ogsa</w:t>
      </w:r>
      <w:proofErr w:type="spellEnd"/>
      <w:r w:rsidRPr="00AC2048">
        <w:t xml:space="preserve">̊ foreligge et «tap». Ordlyden innebærer at skaden </w:t>
      </w:r>
      <w:proofErr w:type="spellStart"/>
      <w:r w:rsidRPr="00AC2048">
        <w:t>ma</w:t>
      </w:r>
      <w:proofErr w:type="spellEnd"/>
      <w:r w:rsidRPr="00AC2048">
        <w:t xml:space="preserve">̊ ha </w:t>
      </w:r>
      <w:proofErr w:type="spellStart"/>
      <w:r w:rsidRPr="00AC2048">
        <w:t>påført</w:t>
      </w:r>
      <w:proofErr w:type="spellEnd"/>
      <w:r w:rsidRPr="00AC2048">
        <w:t xml:space="preserve"> en reduksjon i skadelidtes formuesstilling. </w:t>
      </w:r>
      <w:commentRangeEnd w:id="21"/>
      <w:r w:rsidR="00042592">
        <w:rPr>
          <w:rStyle w:val="Merknadsreferanse"/>
          <w:rFonts w:asciiTheme="minorHAnsi" w:eastAsiaTheme="minorHAnsi" w:hAnsiTheme="minorHAnsi" w:cstheme="minorBidi"/>
          <w:lang w:eastAsia="en-US"/>
        </w:rPr>
        <w:commentReference w:id="21"/>
      </w:r>
    </w:p>
    <w:p w14:paraId="54267B98" w14:textId="77777777" w:rsidR="004C4864" w:rsidRPr="00AC2048" w:rsidRDefault="004C4864" w:rsidP="00AC2048">
      <w:pPr>
        <w:pStyle w:val="NormalWeb"/>
        <w:spacing w:line="360" w:lineRule="auto"/>
      </w:pPr>
      <w:commentRangeStart w:id="22"/>
      <w:r w:rsidRPr="00AC2048">
        <w:t xml:space="preserve">Marte </w:t>
      </w:r>
      <w:proofErr w:type="spellStart"/>
      <w:r w:rsidRPr="00AC2048">
        <w:t>får</w:t>
      </w:r>
      <w:proofErr w:type="spellEnd"/>
      <w:r w:rsidRPr="00AC2048">
        <w:t xml:space="preserve"> et økonomisk tap som følge av at hun er blitt </w:t>
      </w:r>
      <w:proofErr w:type="spellStart"/>
      <w:r w:rsidRPr="00AC2048">
        <w:t>påført</w:t>
      </w:r>
      <w:proofErr w:type="spellEnd"/>
      <w:r w:rsidRPr="00AC2048">
        <w:t xml:space="preserve"> en akutt fysisk skade i leggen. Det er dermed klart at hun lider et økonomisk «tap» som følge av «skade </w:t>
      </w:r>
      <w:proofErr w:type="spellStart"/>
      <w:r w:rsidRPr="00AC2048">
        <w:t>pa</w:t>
      </w:r>
      <w:proofErr w:type="spellEnd"/>
      <w:r w:rsidRPr="00AC2048">
        <w:t xml:space="preserve">̊ person». En slik skade er i utgangspunktet erstatningsrettslig vernet. Hvilke tapsposter som kan kreves dekket vil oppgaven komme tilbake til i </w:t>
      </w:r>
      <w:proofErr w:type="spellStart"/>
      <w:r w:rsidRPr="00AC2048">
        <w:t>spørsmål</w:t>
      </w:r>
      <w:proofErr w:type="spellEnd"/>
      <w:r w:rsidRPr="00AC2048">
        <w:t xml:space="preserve"> B. </w:t>
      </w:r>
      <w:commentRangeEnd w:id="22"/>
      <w:r w:rsidR="00042592">
        <w:rPr>
          <w:rStyle w:val="Merknadsreferanse"/>
          <w:rFonts w:asciiTheme="minorHAnsi" w:eastAsiaTheme="minorHAnsi" w:hAnsiTheme="minorHAnsi" w:cstheme="minorBidi"/>
          <w:lang w:eastAsia="en-US"/>
        </w:rPr>
        <w:commentReference w:id="22"/>
      </w:r>
    </w:p>
    <w:p w14:paraId="63606676" w14:textId="0FD414B4" w:rsidR="004C4864" w:rsidRPr="00AC2048" w:rsidRDefault="004C4864" w:rsidP="00AC2048">
      <w:pPr>
        <w:pStyle w:val="NormalWeb"/>
        <w:spacing w:line="360" w:lineRule="auto"/>
      </w:pPr>
      <w:r w:rsidRPr="00AC2048">
        <w:t>Det foreligger en «skade».</w:t>
      </w:r>
      <w:r w:rsidRPr="00AC2048">
        <w:br/>
        <w:t xml:space="preserve">Videre er </w:t>
      </w:r>
      <w:proofErr w:type="spellStart"/>
      <w:r w:rsidRPr="00AC2048">
        <w:t>spørsmålet</w:t>
      </w:r>
      <w:proofErr w:type="spellEnd"/>
      <w:r w:rsidRPr="00AC2048">
        <w:t xml:space="preserve"> om det foreligger et ansvarsgrunnlag. </w:t>
      </w:r>
    </w:p>
    <w:p w14:paraId="04479A75" w14:textId="77777777" w:rsidR="004C4864" w:rsidRPr="00AC2048" w:rsidRDefault="004C4864" w:rsidP="00AC2048">
      <w:pPr>
        <w:pStyle w:val="NormalWeb"/>
        <w:spacing w:line="360" w:lineRule="auto"/>
      </w:pPr>
      <w:proofErr w:type="spellStart"/>
      <w:r w:rsidRPr="00AC2048">
        <w:rPr>
          <w:u w:val="single"/>
        </w:rPr>
        <w:t>Grunnvilkåret</w:t>
      </w:r>
      <w:proofErr w:type="spellEnd"/>
      <w:r w:rsidRPr="00AC2048">
        <w:rPr>
          <w:u w:val="single"/>
        </w:rPr>
        <w:t xml:space="preserve"> om ansvarsgrunnlag</w:t>
      </w:r>
      <w:r w:rsidRPr="00AC2048">
        <w:br/>
        <w:t xml:space="preserve">Marte krever erstatning av Rørlegger AS. Det aktuelle ansvarsgrunnlaget er dermed arbeidsgiveransvaret. </w:t>
      </w:r>
    </w:p>
    <w:p w14:paraId="49FD28F6" w14:textId="77777777" w:rsidR="004C4864" w:rsidRPr="00AC2048" w:rsidRDefault="004C4864" w:rsidP="00AC2048">
      <w:pPr>
        <w:pStyle w:val="NormalWeb"/>
        <w:spacing w:line="360" w:lineRule="auto"/>
      </w:pPr>
      <w:r w:rsidRPr="00AC2048">
        <w:lastRenderedPageBreak/>
        <w:t xml:space="preserve">Arbeidsgiveransvaret </w:t>
      </w:r>
      <w:proofErr w:type="spellStart"/>
      <w:r w:rsidRPr="00AC2048">
        <w:t>fremgår</w:t>
      </w:r>
      <w:proofErr w:type="spellEnd"/>
      <w:r w:rsidRPr="00AC2048">
        <w:t xml:space="preserve"> av skl. § 2-1 nr. 1, som sier at «arbeidsgiver» svarer for skade som voldes «forsettlig» eller «uaktsomt» under «arbeidstakers» «utføring av arbeid eller verv» for arbeidsgiveren, idet hensyn tas til om de krav skadelidte «med rimelighet» kan stille til virksomheten, er tilsidesatt. </w:t>
      </w:r>
    </w:p>
    <w:p w14:paraId="4E8766B7" w14:textId="09F6C1F0" w:rsidR="004C4864" w:rsidRPr="00AC2048" w:rsidRDefault="004C4864" w:rsidP="00AC2048">
      <w:pPr>
        <w:pStyle w:val="NormalWeb"/>
        <w:spacing w:line="360" w:lineRule="auto"/>
      </w:pPr>
      <w:r w:rsidRPr="00AC2048">
        <w:t xml:space="preserve">Naturlig tolket innebærer dette at arbeidsgiver </w:t>
      </w:r>
      <w:proofErr w:type="spellStart"/>
      <w:r w:rsidRPr="00AC2048">
        <w:t>pa</w:t>
      </w:r>
      <w:proofErr w:type="spellEnd"/>
      <w:r w:rsidRPr="00AC2048">
        <w:t xml:space="preserve">̊ visse </w:t>
      </w:r>
      <w:proofErr w:type="spellStart"/>
      <w:r w:rsidRPr="00AC2048">
        <w:t>vilkår</w:t>
      </w:r>
      <w:proofErr w:type="spellEnd"/>
      <w:r w:rsidRPr="00AC2048">
        <w:t xml:space="preserve"> er objektivt ansvarlig for skader hans arbeidstakere volder ved subjektiv skyld. </w:t>
      </w:r>
      <w:proofErr w:type="spellStart"/>
      <w:r w:rsidR="00042592">
        <w:t>D</w:t>
      </w:r>
      <w:r w:rsidRPr="00AC2048">
        <w:t>Rørlegger</w:t>
      </w:r>
      <w:proofErr w:type="spellEnd"/>
      <w:r w:rsidRPr="00AC2048">
        <w:t xml:space="preserve"> AS sin anførsel om at Marte </w:t>
      </w:r>
      <w:proofErr w:type="spellStart"/>
      <w:r w:rsidRPr="00AC2048">
        <w:t>ma</w:t>
      </w:r>
      <w:proofErr w:type="spellEnd"/>
      <w:r w:rsidRPr="00AC2048">
        <w:t xml:space="preserve">̊ søke skadene erstattet av Peder uavhengig av om han er ansatt, </w:t>
      </w:r>
      <w:proofErr w:type="spellStart"/>
      <w:r w:rsidRPr="00AC2048">
        <w:t>pa</w:t>
      </w:r>
      <w:proofErr w:type="spellEnd"/>
      <w:r w:rsidRPr="00AC2048">
        <w:t xml:space="preserve">̊ grunn av at de ikke har forsikring som dekker ansattes skadeforvoldelse, kan derfor ikke gis medhold. </w:t>
      </w:r>
    </w:p>
    <w:p w14:paraId="3B7C6268" w14:textId="77777777" w:rsidR="004C4864" w:rsidRPr="00AC2048" w:rsidRDefault="004C4864" w:rsidP="00AC2048">
      <w:pPr>
        <w:pStyle w:val="NormalWeb"/>
        <w:spacing w:line="360" w:lineRule="auto"/>
      </w:pPr>
      <w:r w:rsidRPr="00AC2048">
        <w:rPr>
          <w:i/>
          <w:iCs/>
        </w:rPr>
        <w:t xml:space="preserve">Arbeidsforhold </w:t>
      </w:r>
    </w:p>
    <w:p w14:paraId="2DD80726" w14:textId="77777777" w:rsidR="004C4864" w:rsidRPr="00AC2048" w:rsidRDefault="004C4864" w:rsidP="00AC2048">
      <w:pPr>
        <w:pStyle w:val="NormalWeb"/>
        <w:spacing w:line="360" w:lineRule="auto"/>
      </w:pPr>
      <w:r w:rsidRPr="00AC2048">
        <w:t xml:space="preserve">Bestemmelsen forutsetter for det første at det foreligger et arbeidsforhold, jf. ordlyden «arbeidsgiver» og «arbeidstaker». Det stilles dermed krav til en personell tilknytning. </w:t>
      </w:r>
    </w:p>
    <w:p w14:paraId="53970EB3" w14:textId="77777777" w:rsidR="004C4864" w:rsidRPr="00AC2048" w:rsidRDefault="004C4864" w:rsidP="00AC2048">
      <w:pPr>
        <w:pStyle w:val="NormalWeb"/>
        <w:spacing w:line="360" w:lineRule="auto"/>
      </w:pPr>
      <w:r w:rsidRPr="00AC2048">
        <w:t xml:space="preserve">En «arbeidsgiver» er det offentlige og «enhver annen» som i eller utenfor ervervsvirksomhet har noen «i sin tjeneste», jf. skl. § 2-1 nr. 2. Arbeidsgiverbegrepet er naturlig tolket vidt. </w:t>
      </w:r>
    </w:p>
    <w:p w14:paraId="651BD752" w14:textId="77777777" w:rsidR="004C4864" w:rsidRPr="00AC2048" w:rsidRDefault="004C4864" w:rsidP="00AC2048">
      <w:pPr>
        <w:pStyle w:val="NormalWeb"/>
        <w:spacing w:line="360" w:lineRule="auto"/>
      </w:pPr>
      <w:r w:rsidRPr="00AC2048">
        <w:t xml:space="preserve">Det er klart at Rørlegger AS har noen «i sin tjeneste», da blant annet Peder utfører arbeid for selskapet. </w:t>
      </w:r>
    </w:p>
    <w:p w14:paraId="78204D03" w14:textId="77777777" w:rsidR="004C4864" w:rsidRPr="00AC2048" w:rsidRDefault="004C4864" w:rsidP="00AC2048">
      <w:pPr>
        <w:pStyle w:val="NormalWeb"/>
        <w:spacing w:line="360" w:lineRule="auto"/>
      </w:pPr>
      <w:proofErr w:type="spellStart"/>
      <w:r w:rsidRPr="00AC2048">
        <w:t>Spørsmålet</w:t>
      </w:r>
      <w:proofErr w:type="spellEnd"/>
      <w:r w:rsidRPr="00AC2048">
        <w:t xml:space="preserve"> er om Peder anses som en «arbeidstaker», jf. skl. § 2-1 nr. 1. </w:t>
      </w:r>
    </w:p>
    <w:p w14:paraId="0A375F55" w14:textId="77777777" w:rsidR="004C4864" w:rsidRPr="00AC2048" w:rsidRDefault="004C4864" w:rsidP="00AC2048">
      <w:pPr>
        <w:pStyle w:val="NormalWeb"/>
        <w:spacing w:line="360" w:lineRule="auto"/>
      </w:pPr>
      <w:r w:rsidRPr="00AC2048">
        <w:t xml:space="preserve">Det avgjørende for om en person anses som arbeidstaker er at han «gjør arbeid eller utfører verv i arbeidsgivers tjeneste», jf. skl. § 2-1 nr. 3. En naturlig </w:t>
      </w:r>
      <w:proofErr w:type="spellStart"/>
      <w:r w:rsidRPr="00AC2048">
        <w:t>språklig</w:t>
      </w:r>
      <w:proofErr w:type="spellEnd"/>
      <w:r w:rsidRPr="00AC2048">
        <w:t xml:space="preserve"> </w:t>
      </w:r>
      <w:proofErr w:type="spellStart"/>
      <w:r w:rsidRPr="00AC2048">
        <w:t>forståelse</w:t>
      </w:r>
      <w:proofErr w:type="spellEnd"/>
      <w:r w:rsidRPr="00AC2048">
        <w:t xml:space="preserve"> av ordlyden tilsier at oppdragstakere faller utenfor, ettersom de ikke er i arbeidsgivers tjeneste. </w:t>
      </w:r>
    </w:p>
    <w:p w14:paraId="09510172" w14:textId="77777777" w:rsidR="004C4864" w:rsidRPr="00AC2048" w:rsidRDefault="004C4864" w:rsidP="00AC2048">
      <w:pPr>
        <w:pStyle w:val="NormalWeb"/>
        <w:spacing w:line="360" w:lineRule="auto"/>
      </w:pPr>
      <w:r w:rsidRPr="00AC2048">
        <w:t xml:space="preserve">Rørlegger AR anfører at Peder ikke er ansatt hos dem, men at han er innleid arbeidskraft. </w:t>
      </w:r>
      <w:proofErr w:type="spellStart"/>
      <w:r w:rsidRPr="00AC2048">
        <w:t>Ogsa</w:t>
      </w:r>
      <w:proofErr w:type="spellEnd"/>
      <w:r w:rsidRPr="00AC2048">
        <w:t xml:space="preserve">̊ avtalen mellom Peder og Rørlegger AS sier at Peder er innleid arbeidskraft. </w:t>
      </w:r>
      <w:commentRangeStart w:id="23"/>
      <w:r w:rsidRPr="00AC2048">
        <w:t xml:space="preserve">Det formelle er imidlertid ikke avgjørende for hvorvidt personen anses som en arbeidstaker. Rettspraksis er klar </w:t>
      </w:r>
      <w:proofErr w:type="spellStart"/>
      <w:r w:rsidRPr="00AC2048">
        <w:t>pa</w:t>
      </w:r>
      <w:proofErr w:type="spellEnd"/>
      <w:r w:rsidRPr="00AC2048">
        <w:t xml:space="preserve">̊ at det er de reelle forholdene som er avgjørende, og ikke hvilke betegnelser som er brukt i avtalen, jf. Rt. 2013 s. 354 (Avlaster I). </w:t>
      </w:r>
      <w:commentRangeEnd w:id="23"/>
      <w:r w:rsidR="00CD27B5">
        <w:rPr>
          <w:rStyle w:val="Merknadsreferanse"/>
          <w:rFonts w:asciiTheme="minorHAnsi" w:eastAsiaTheme="minorHAnsi" w:hAnsiTheme="minorHAnsi" w:cstheme="minorBidi"/>
          <w:lang w:eastAsia="en-US"/>
        </w:rPr>
        <w:commentReference w:id="23"/>
      </w:r>
    </w:p>
    <w:p w14:paraId="56CB8E09" w14:textId="77777777" w:rsidR="004C4864" w:rsidRPr="00AC2048" w:rsidRDefault="004C4864" w:rsidP="00AC2048">
      <w:pPr>
        <w:pStyle w:val="NormalWeb"/>
        <w:spacing w:line="360" w:lineRule="auto"/>
      </w:pPr>
      <w:r w:rsidRPr="00AC2048">
        <w:t xml:space="preserve">Det følger av Rt. 2015 s. 475 (Haavind) avsnitt 65 at arbeidstakerbegrepet i skl. § 2-1, i utgangspunktet faller sammen med arbeidstakerbegrepet i arbeidsmiljøloven. Følgelig vil rettspraksis etter arbeidsmiljøloven til en viss utstrekning være relevant. </w:t>
      </w:r>
    </w:p>
    <w:p w14:paraId="658A4F23" w14:textId="77777777" w:rsidR="004C4864" w:rsidRPr="00AC2048" w:rsidRDefault="004C4864" w:rsidP="00AC2048">
      <w:pPr>
        <w:pStyle w:val="NormalWeb"/>
        <w:spacing w:line="360" w:lineRule="auto"/>
      </w:pPr>
      <w:commentRangeStart w:id="24"/>
      <w:r w:rsidRPr="00AC2048">
        <w:lastRenderedPageBreak/>
        <w:t xml:space="preserve">Det uttales videre i Haavind-dommen at tolkningen imidlertid </w:t>
      </w:r>
      <w:proofErr w:type="spellStart"/>
      <w:r w:rsidRPr="00AC2048">
        <w:t>ma</w:t>
      </w:r>
      <w:proofErr w:type="spellEnd"/>
      <w:r w:rsidRPr="00AC2048">
        <w:t xml:space="preserve">̊ skje i lys av de </w:t>
      </w:r>
      <w:proofErr w:type="spellStart"/>
      <w:r w:rsidRPr="00AC2048">
        <w:t>formålsbetraktninger</w:t>
      </w:r>
      <w:proofErr w:type="spellEnd"/>
      <w:r w:rsidRPr="00AC2048">
        <w:t xml:space="preserve"> som arbeidsgiveransvaret bygger </w:t>
      </w:r>
      <w:proofErr w:type="spellStart"/>
      <w:r w:rsidRPr="00AC2048">
        <w:t>pa</w:t>
      </w:r>
      <w:proofErr w:type="spellEnd"/>
      <w:r w:rsidRPr="00AC2048">
        <w:t xml:space="preserve">̊. Arbeidstakerbegrepet </w:t>
      </w:r>
      <w:proofErr w:type="spellStart"/>
      <w:r w:rsidRPr="00AC2048">
        <w:t>ma</w:t>
      </w:r>
      <w:proofErr w:type="spellEnd"/>
      <w:r w:rsidRPr="00AC2048">
        <w:t>̊ følgelig tolkes slik at skadelidte gis adekvat vern, noe som taler for en vid definisjon av begrepet.</w:t>
      </w:r>
      <w:r w:rsidRPr="00AC2048">
        <w:br/>
        <w:t xml:space="preserve">Det </w:t>
      </w:r>
      <w:proofErr w:type="spellStart"/>
      <w:r w:rsidRPr="00AC2048">
        <w:t>ma</w:t>
      </w:r>
      <w:proofErr w:type="spellEnd"/>
      <w:r w:rsidRPr="00AC2048">
        <w:t xml:space="preserve">̊ </w:t>
      </w:r>
      <w:proofErr w:type="spellStart"/>
      <w:r w:rsidRPr="00AC2048">
        <w:t>ogsa</w:t>
      </w:r>
      <w:proofErr w:type="spellEnd"/>
      <w:r w:rsidRPr="00AC2048">
        <w:t xml:space="preserve">̊ ses hen til om det er behov for aktiv identifikasjon, ettersom arbeidsgiver bør ha ansvar for virksomhet som drives i hans interesse jf. dommens avsnitt 66 og 68. </w:t>
      </w:r>
      <w:commentRangeEnd w:id="24"/>
      <w:r w:rsidR="003875F6">
        <w:rPr>
          <w:rStyle w:val="Merknadsreferanse"/>
          <w:rFonts w:asciiTheme="minorHAnsi" w:eastAsiaTheme="minorHAnsi" w:hAnsiTheme="minorHAnsi" w:cstheme="minorBidi"/>
          <w:lang w:eastAsia="en-US"/>
        </w:rPr>
        <w:commentReference w:id="24"/>
      </w:r>
    </w:p>
    <w:p w14:paraId="060AD5F9" w14:textId="77777777" w:rsidR="004C4864" w:rsidRPr="00AC2048" w:rsidRDefault="004C4864" w:rsidP="00AC2048">
      <w:pPr>
        <w:pStyle w:val="NormalWeb"/>
        <w:spacing w:line="360" w:lineRule="auto"/>
      </w:pPr>
      <w:commentRangeStart w:id="25"/>
      <w:r w:rsidRPr="00AC2048">
        <w:t xml:space="preserve">Meld. St. 29 (2010-2011) gir anvisning </w:t>
      </w:r>
      <w:proofErr w:type="spellStart"/>
      <w:r w:rsidRPr="00AC2048">
        <w:t>pa</w:t>
      </w:r>
      <w:proofErr w:type="spellEnd"/>
      <w:r w:rsidRPr="00AC2048">
        <w:t xml:space="preserve">̊ at det </w:t>
      </w:r>
      <w:proofErr w:type="spellStart"/>
      <w:r w:rsidRPr="00AC2048">
        <w:t>ma</w:t>
      </w:r>
      <w:proofErr w:type="spellEnd"/>
      <w:r w:rsidRPr="00AC2048">
        <w:t xml:space="preserve">̊ foretas en skjønnsmessig helhetsvurdering for å avgjøre om en person er arbeidstaker. I konsekvent rettspraksis, herunder Rt. 2013 s. 354 (Avlaster I) er det oppstilt flere momenter som er relevante. Disse momentene er bekreftet og opplistet i Ot.prp. nr. 49 (2004-2005) s. 73. </w:t>
      </w:r>
    </w:p>
    <w:p w14:paraId="68BF6648" w14:textId="77777777" w:rsidR="004C4864" w:rsidRPr="00AC2048" w:rsidRDefault="004C4864" w:rsidP="00AC2048">
      <w:pPr>
        <w:pStyle w:val="NormalWeb"/>
        <w:spacing w:line="360" w:lineRule="auto"/>
      </w:pPr>
      <w:r w:rsidRPr="00AC2048">
        <w:t xml:space="preserve">I Avlaster II er det fremhevet at om personen har plikt til å underordne seg arbeidsgiverens ledelse og kontroll fremhevet som et sterkt argument for at han er arbeidstaker. </w:t>
      </w:r>
      <w:commentRangeEnd w:id="25"/>
      <w:r w:rsidR="003875F6">
        <w:rPr>
          <w:rStyle w:val="Merknadsreferanse"/>
          <w:rFonts w:asciiTheme="minorHAnsi" w:eastAsiaTheme="minorHAnsi" w:hAnsiTheme="minorHAnsi" w:cstheme="minorBidi"/>
          <w:lang w:eastAsia="en-US"/>
        </w:rPr>
        <w:commentReference w:id="25"/>
      </w:r>
    </w:p>
    <w:p w14:paraId="11C3B42C" w14:textId="77777777" w:rsidR="004C4864" w:rsidRPr="00AC2048" w:rsidRDefault="004C4864" w:rsidP="00AC2048">
      <w:pPr>
        <w:pStyle w:val="NormalWeb"/>
        <w:spacing w:line="360" w:lineRule="auto"/>
      </w:pPr>
      <w:commentRangeStart w:id="26"/>
      <w:r w:rsidRPr="00AC2048">
        <w:t xml:space="preserve">Peder blir instruert av selskapet om </w:t>
      </w:r>
      <w:proofErr w:type="spellStart"/>
      <w:r w:rsidRPr="00AC2048">
        <w:t>når</w:t>
      </w:r>
      <w:proofErr w:type="spellEnd"/>
      <w:r w:rsidRPr="00AC2048">
        <w:t xml:space="preserve"> og hvor han skal være for å utføre arbeidet for dem. Han er dermed underlagt Rørlegger AS ledelse og kontroll, noe som trekker sterkt i retning av at han er en «arbeidstaker», jf. skl. § 2-1. </w:t>
      </w:r>
      <w:commentRangeEnd w:id="26"/>
      <w:r w:rsidR="003875F6">
        <w:rPr>
          <w:rStyle w:val="Merknadsreferanse"/>
          <w:rFonts w:asciiTheme="minorHAnsi" w:eastAsiaTheme="minorHAnsi" w:hAnsiTheme="minorHAnsi" w:cstheme="minorBidi"/>
          <w:lang w:eastAsia="en-US"/>
        </w:rPr>
        <w:commentReference w:id="26"/>
      </w:r>
    </w:p>
    <w:p w14:paraId="1BE3B190" w14:textId="77777777" w:rsidR="004C4864" w:rsidRPr="00AC2048" w:rsidRDefault="004C4864" w:rsidP="00AC2048">
      <w:pPr>
        <w:pStyle w:val="NormalWeb"/>
        <w:spacing w:line="360" w:lineRule="auto"/>
      </w:pPr>
      <w:commentRangeStart w:id="27"/>
      <w:r w:rsidRPr="00AC2048">
        <w:t xml:space="preserve">Videre er personlig arbeidsplikt fremhevet som et moment i vurderingen, jf. Ot.prp.nr.49 (2004-2005) s.73. Arbeidet til Peder forutsetter en personlig arbeidsplikt, ettersom han ikke kan få andre til å gjøre det. Slik personlig arbeidsplikt, taler sterkt for at Peder er en «arbeidstaker», jf. skl. § 2-1. </w:t>
      </w:r>
      <w:commentRangeEnd w:id="27"/>
      <w:r w:rsidR="003875F6">
        <w:rPr>
          <w:rStyle w:val="Merknadsreferanse"/>
          <w:rFonts w:asciiTheme="minorHAnsi" w:eastAsiaTheme="minorHAnsi" w:hAnsiTheme="minorHAnsi" w:cstheme="minorBidi"/>
          <w:lang w:eastAsia="en-US"/>
        </w:rPr>
        <w:commentReference w:id="27"/>
      </w:r>
    </w:p>
    <w:p w14:paraId="091F8FEC" w14:textId="77777777" w:rsidR="004C4864" w:rsidRPr="00AC2048" w:rsidRDefault="004C4864" w:rsidP="00AC2048">
      <w:pPr>
        <w:pStyle w:val="NormalWeb"/>
        <w:spacing w:line="360" w:lineRule="auto"/>
      </w:pPr>
      <w:r w:rsidRPr="00AC2048">
        <w:t xml:space="preserve">Det er av betydning hvorvidt personen arbeider for i hovedsak </w:t>
      </w:r>
      <w:proofErr w:type="spellStart"/>
      <w:r w:rsidRPr="00AC2048">
        <w:t>én</w:t>
      </w:r>
      <w:proofErr w:type="spellEnd"/>
      <w:r w:rsidRPr="00AC2048">
        <w:t xml:space="preserve"> oppdragsgiver. Peder arbeider for Rørlegger AS 4 timer hver dag. Det er dermed et fast tilknytningsforhold. En arbeidsdag </w:t>
      </w:r>
      <w:proofErr w:type="spellStart"/>
      <w:r w:rsidRPr="00AC2048">
        <w:t>pa</w:t>
      </w:r>
      <w:proofErr w:type="spellEnd"/>
      <w:r w:rsidRPr="00AC2048">
        <w:t xml:space="preserve">̊ 4 timer er ikke fullt arbeid, men det er ikke oppgitt at Peder arbeider for andre oppdragsgivere. Det at han ikke jobber fulle dager, vil derfor ikke tillegges stor vekt. </w:t>
      </w:r>
    </w:p>
    <w:p w14:paraId="103681F3" w14:textId="77777777" w:rsidR="004C4864" w:rsidRPr="00AC2048" w:rsidRDefault="004C4864" w:rsidP="00AC2048">
      <w:pPr>
        <w:pStyle w:val="NormalWeb"/>
        <w:spacing w:line="360" w:lineRule="auto"/>
      </w:pPr>
      <w:r w:rsidRPr="00AC2048">
        <w:t xml:space="preserve">Hvem som bærer risikoen for arbeidsresultatet, er </w:t>
      </w:r>
      <w:proofErr w:type="spellStart"/>
      <w:r w:rsidRPr="00AC2048">
        <w:t>ogsa</w:t>
      </w:r>
      <w:proofErr w:type="spellEnd"/>
      <w:r w:rsidRPr="00AC2048">
        <w:t xml:space="preserve">̊ et sentralt moment i vurderingen av om en person anses som arbeidstaker, jf. Ot.prp.nr.49 (2004-2005) s.73. Rørlegger AS er dem som fakturerer kundene som Peder utfører arbeid hos. Dette tilsier at det er selskapet som bærer risikoen for arbeidsresultatet. </w:t>
      </w:r>
      <w:proofErr w:type="spellStart"/>
      <w:r w:rsidRPr="00AC2048">
        <w:t>Ogsa</w:t>
      </w:r>
      <w:proofErr w:type="spellEnd"/>
      <w:r w:rsidRPr="00AC2048">
        <w:t xml:space="preserve">̊ dette trekker i retning av at Peder er «arbeidstaker», jf. skl. § 2-1. </w:t>
      </w:r>
    </w:p>
    <w:p w14:paraId="16240326" w14:textId="77777777" w:rsidR="004C4864" w:rsidRPr="00AC2048" w:rsidRDefault="004C4864" w:rsidP="00AC2048">
      <w:pPr>
        <w:pStyle w:val="NormalWeb"/>
        <w:spacing w:line="360" w:lineRule="auto"/>
      </w:pPr>
      <w:r w:rsidRPr="00AC2048">
        <w:lastRenderedPageBreak/>
        <w:t xml:space="preserve">Det er av betydning om personen </w:t>
      </w:r>
      <w:proofErr w:type="spellStart"/>
      <w:r w:rsidRPr="00AC2048">
        <w:t>får</w:t>
      </w:r>
      <w:proofErr w:type="spellEnd"/>
      <w:r w:rsidRPr="00AC2048">
        <w:t xml:space="preserve"> stilt arbeidsutstyr til </w:t>
      </w:r>
      <w:proofErr w:type="spellStart"/>
      <w:r w:rsidRPr="00AC2048">
        <w:t>rådighet</w:t>
      </w:r>
      <w:proofErr w:type="spellEnd"/>
      <w:r w:rsidRPr="00AC2048">
        <w:t xml:space="preserve">, jf. Ot.prp.nr.49 (2004- 2005) s.73. Peder disponerer en bil som er eid av Rørlegger AS, og </w:t>
      </w:r>
      <w:proofErr w:type="spellStart"/>
      <w:r w:rsidRPr="00AC2048">
        <w:t>får</w:t>
      </w:r>
      <w:proofErr w:type="spellEnd"/>
      <w:r w:rsidRPr="00AC2048">
        <w:t xml:space="preserve"> alt av redskap og utstyr stilt til disposisjon av dem for å kunne utføre arbeidet. </w:t>
      </w:r>
    </w:p>
    <w:p w14:paraId="7E99814C" w14:textId="77777777" w:rsidR="004C4864" w:rsidRPr="00AC2048" w:rsidRDefault="004C4864" w:rsidP="00AC2048">
      <w:pPr>
        <w:pStyle w:val="NormalWeb"/>
        <w:spacing w:line="360" w:lineRule="auto"/>
      </w:pPr>
      <w:r w:rsidRPr="00AC2048">
        <w:t xml:space="preserve">I tillegg </w:t>
      </w:r>
      <w:proofErr w:type="spellStart"/>
      <w:r w:rsidRPr="00AC2048">
        <w:t>får</w:t>
      </w:r>
      <w:proofErr w:type="spellEnd"/>
      <w:r w:rsidRPr="00AC2048">
        <w:t xml:space="preserve"> han lønn av Rørlegger AS. </w:t>
      </w:r>
      <w:commentRangeStart w:id="28"/>
      <w:r w:rsidRPr="00AC2048">
        <w:t xml:space="preserve">Det kan ikke ha betydning at det </w:t>
      </w:r>
      <w:proofErr w:type="spellStart"/>
      <w:r w:rsidRPr="00AC2048">
        <w:t>står</w:t>
      </w:r>
      <w:proofErr w:type="spellEnd"/>
      <w:r w:rsidRPr="00AC2048">
        <w:t xml:space="preserve"> i avtalen at Peder selv </w:t>
      </w:r>
      <w:proofErr w:type="spellStart"/>
      <w:r w:rsidRPr="00AC2048">
        <w:t>ma</w:t>
      </w:r>
      <w:proofErr w:type="spellEnd"/>
      <w:r w:rsidRPr="00AC2048">
        <w:t xml:space="preserve">̊ innrapportere og betale skatt </w:t>
      </w:r>
      <w:proofErr w:type="spellStart"/>
      <w:r w:rsidRPr="00AC2048">
        <w:t>pa</w:t>
      </w:r>
      <w:proofErr w:type="spellEnd"/>
      <w:r w:rsidRPr="00AC2048">
        <w:t>̊ beløpet.</w:t>
      </w:r>
      <w:commentRangeEnd w:id="28"/>
      <w:r w:rsidR="008671C5">
        <w:rPr>
          <w:rStyle w:val="Merknadsreferanse"/>
          <w:rFonts w:asciiTheme="minorHAnsi" w:eastAsiaTheme="minorHAnsi" w:hAnsiTheme="minorHAnsi" w:cstheme="minorBidi"/>
          <w:lang w:eastAsia="en-US"/>
        </w:rPr>
        <w:commentReference w:id="28"/>
      </w:r>
      <w:r w:rsidRPr="00AC2048">
        <w:t xml:space="preserve"> Han </w:t>
      </w:r>
      <w:proofErr w:type="spellStart"/>
      <w:r w:rsidRPr="00AC2048">
        <w:t>får</w:t>
      </w:r>
      <w:proofErr w:type="spellEnd"/>
      <w:r w:rsidRPr="00AC2048">
        <w:t xml:space="preserve"> betalt for selve arbeidet, uavhengig av dets resultat, ved at han blir betalt samme beløp hver </w:t>
      </w:r>
      <w:proofErr w:type="spellStart"/>
      <w:r w:rsidRPr="00AC2048">
        <w:t>måned</w:t>
      </w:r>
      <w:proofErr w:type="spellEnd"/>
      <w:r w:rsidRPr="00AC2048">
        <w:t xml:space="preserve">. Disse momentene taler for at Peder er «arbeidstaker», jf. skl. § 2-1. </w:t>
      </w:r>
    </w:p>
    <w:p w14:paraId="62023F29" w14:textId="77777777" w:rsidR="004C4864" w:rsidRPr="00AC2048" w:rsidRDefault="004C4864" w:rsidP="00AC2048">
      <w:pPr>
        <w:pStyle w:val="NormalWeb"/>
        <w:spacing w:line="360" w:lineRule="auto"/>
      </w:pPr>
      <w:commentRangeStart w:id="29"/>
      <w:r w:rsidRPr="00AC2048">
        <w:t xml:space="preserve">Etter er helhetsvurdering, er tilknytningsforholdet mellom Peder og Rørlegger AS av en slik art at Peder </w:t>
      </w:r>
      <w:proofErr w:type="spellStart"/>
      <w:r w:rsidRPr="00AC2048">
        <w:t>ma</w:t>
      </w:r>
      <w:proofErr w:type="spellEnd"/>
      <w:r w:rsidRPr="00AC2048">
        <w:t xml:space="preserve">̊ anses som en arbeidstaker, til tross for at det </w:t>
      </w:r>
      <w:proofErr w:type="spellStart"/>
      <w:r w:rsidRPr="00AC2048">
        <w:t>står</w:t>
      </w:r>
      <w:proofErr w:type="spellEnd"/>
      <w:r w:rsidRPr="00AC2048">
        <w:t xml:space="preserve"> at han er innleid arbeidskraft i avtalen mellom ham og Rørlegger AS. Peder er følgelig en «arbeidstaker», jf. skl. § 2-1 nr. 1, jf. § 2-1 nr. 3. </w:t>
      </w:r>
      <w:commentRangeEnd w:id="29"/>
      <w:r w:rsidR="008671C5">
        <w:rPr>
          <w:rStyle w:val="Merknadsreferanse"/>
          <w:rFonts w:asciiTheme="minorHAnsi" w:eastAsiaTheme="minorHAnsi" w:hAnsiTheme="minorHAnsi" w:cstheme="minorBidi"/>
          <w:lang w:eastAsia="en-US"/>
        </w:rPr>
        <w:commentReference w:id="29"/>
      </w:r>
    </w:p>
    <w:p w14:paraId="0B3E0028" w14:textId="77777777" w:rsidR="004C4864" w:rsidRPr="00AC2048" w:rsidRDefault="004C4864" w:rsidP="00AC2048">
      <w:pPr>
        <w:pStyle w:val="NormalWeb"/>
        <w:spacing w:line="360" w:lineRule="auto"/>
      </w:pPr>
      <w:r w:rsidRPr="00AC2048">
        <w:t xml:space="preserve">Delkonklusjonen er at det foreligger et arbeidsforhold. Kravet til personell tilknytning er dermed oppfylt. </w:t>
      </w:r>
    </w:p>
    <w:p w14:paraId="6498C676" w14:textId="77777777" w:rsidR="004C4864" w:rsidRPr="00AC2048" w:rsidRDefault="004C4864" w:rsidP="00AC2048">
      <w:pPr>
        <w:pStyle w:val="NormalWeb"/>
        <w:spacing w:line="360" w:lineRule="auto"/>
      </w:pPr>
      <w:proofErr w:type="spellStart"/>
      <w:r w:rsidRPr="00AC2048">
        <w:t>Spørsmålet</w:t>
      </w:r>
      <w:proofErr w:type="spellEnd"/>
      <w:r w:rsidRPr="00AC2048">
        <w:t xml:space="preserve"> er om Peder handlet «forsettlig» eller «uaktsomt» da han svinger rørleggertangen bak ryggen, jf. skl. § 2-1 nr. 1. </w:t>
      </w:r>
    </w:p>
    <w:p w14:paraId="74563F3C" w14:textId="77777777" w:rsidR="00276A1D" w:rsidRPr="00AC2048" w:rsidRDefault="00276A1D" w:rsidP="00AC2048">
      <w:pPr>
        <w:pStyle w:val="NormalWeb"/>
        <w:spacing w:line="360" w:lineRule="auto"/>
      </w:pPr>
      <w:r w:rsidRPr="00AC2048">
        <w:rPr>
          <w:i/>
          <w:iCs/>
        </w:rPr>
        <w:t xml:space="preserve">Skyldkravet </w:t>
      </w:r>
    </w:p>
    <w:p w14:paraId="34C9AB89" w14:textId="1439469A" w:rsidR="00276A1D" w:rsidRPr="00AC2048" w:rsidRDefault="00276A1D" w:rsidP="00AC2048">
      <w:pPr>
        <w:pStyle w:val="NormalWeb"/>
        <w:spacing w:line="360" w:lineRule="auto"/>
      </w:pPr>
      <w:r w:rsidRPr="00AC2048">
        <w:t xml:space="preserve">Det er klart at Peder ikke har voldt skaden «forsettlig». </w:t>
      </w:r>
      <w:proofErr w:type="spellStart"/>
      <w:r w:rsidRPr="00AC2048">
        <w:t>Spørsmålet</w:t>
      </w:r>
      <w:proofErr w:type="spellEnd"/>
      <w:r w:rsidRPr="00AC2048">
        <w:t xml:space="preserve"> er dermed om skaden er voldt «uaktsomt», jf. skl. § 2-1 nr. 1. </w:t>
      </w:r>
    </w:p>
    <w:p w14:paraId="37C6839B" w14:textId="77777777" w:rsidR="00276A1D" w:rsidRPr="00AC2048" w:rsidRDefault="00276A1D" w:rsidP="00AC2048">
      <w:pPr>
        <w:pStyle w:val="NormalWeb"/>
        <w:spacing w:line="360" w:lineRule="auto"/>
      </w:pPr>
      <w:commentRangeStart w:id="30"/>
      <w:r w:rsidRPr="00AC2048">
        <w:t xml:space="preserve">Ordlyden gir anvisning </w:t>
      </w:r>
      <w:proofErr w:type="spellStart"/>
      <w:r w:rsidRPr="00AC2048">
        <w:t>pa</w:t>
      </w:r>
      <w:proofErr w:type="spellEnd"/>
      <w:r w:rsidRPr="00AC2048">
        <w:t xml:space="preserve">̊ at det </w:t>
      </w:r>
      <w:proofErr w:type="spellStart"/>
      <w:r w:rsidRPr="00AC2048">
        <w:t>ma</w:t>
      </w:r>
      <w:proofErr w:type="spellEnd"/>
      <w:r w:rsidRPr="00AC2048">
        <w:t xml:space="preserve">̊ foretas en culpavurdering etter den alminnelige culpanormen, som inneholder </w:t>
      </w:r>
      <w:proofErr w:type="spellStart"/>
      <w:r w:rsidRPr="00AC2048">
        <w:t>både</w:t>
      </w:r>
      <w:proofErr w:type="spellEnd"/>
      <w:r w:rsidRPr="00AC2048">
        <w:t xml:space="preserve"> objektive og subjektive krav. Culpaansvar beror </w:t>
      </w:r>
      <w:proofErr w:type="spellStart"/>
      <w:r w:rsidRPr="00AC2048">
        <w:t>pa</w:t>
      </w:r>
      <w:proofErr w:type="spellEnd"/>
      <w:r w:rsidRPr="00AC2048">
        <w:t xml:space="preserve">̊ en konkret helhetsvurdering, der handlingens skadeevne </w:t>
      </w:r>
      <w:proofErr w:type="spellStart"/>
      <w:r w:rsidRPr="00AC2048">
        <w:t>inngår</w:t>
      </w:r>
      <w:proofErr w:type="spellEnd"/>
      <w:r w:rsidRPr="00AC2048">
        <w:t xml:space="preserve"> som et sentralt moment. Det grunnleggende vurderingstemaet er om Peder kunne og burde handlet annerledes</w:t>
      </w:r>
      <w:commentRangeEnd w:id="30"/>
      <w:r w:rsidR="008671C5">
        <w:rPr>
          <w:rStyle w:val="Merknadsreferanse"/>
          <w:rFonts w:asciiTheme="minorHAnsi" w:eastAsiaTheme="minorHAnsi" w:hAnsiTheme="minorHAnsi" w:cstheme="minorBidi"/>
          <w:lang w:eastAsia="en-US"/>
        </w:rPr>
        <w:commentReference w:id="30"/>
      </w:r>
      <w:r w:rsidRPr="00AC2048">
        <w:t xml:space="preserve">. </w:t>
      </w:r>
    </w:p>
    <w:p w14:paraId="5F1E94C1" w14:textId="77777777" w:rsidR="00276A1D" w:rsidRPr="00AC2048" w:rsidRDefault="00276A1D" w:rsidP="00AC2048">
      <w:pPr>
        <w:pStyle w:val="NormalWeb"/>
        <w:spacing w:line="360" w:lineRule="auto"/>
      </w:pPr>
      <w:r w:rsidRPr="00AC2048">
        <w:t xml:space="preserve">I uaktsomhetsvurderingen skal det tas hensyn til om «de krav skadelidte med rimelighet kan stille til virksomheten», er tilsidesatt. En naturlig </w:t>
      </w:r>
      <w:proofErr w:type="spellStart"/>
      <w:r w:rsidRPr="00AC2048">
        <w:t>språklig</w:t>
      </w:r>
      <w:proofErr w:type="spellEnd"/>
      <w:r w:rsidRPr="00AC2048">
        <w:t xml:space="preserve"> </w:t>
      </w:r>
      <w:proofErr w:type="spellStart"/>
      <w:r w:rsidRPr="00AC2048">
        <w:t>forståelse</w:t>
      </w:r>
      <w:proofErr w:type="spellEnd"/>
      <w:r w:rsidRPr="00AC2048">
        <w:t xml:space="preserve"> av ordlyden tilsier at det </w:t>
      </w:r>
      <w:proofErr w:type="spellStart"/>
      <w:r w:rsidRPr="00AC2048">
        <w:t>ma</w:t>
      </w:r>
      <w:proofErr w:type="spellEnd"/>
      <w:r w:rsidRPr="00AC2048">
        <w:t xml:space="preserve">̊ oppstille en aktsomhetsterskel ut fra hva man i alminnelighet bør kunne forvente av en slik virksomhet. Det er uttalt i Rt. 2002 s. 654 at dette medfører at aktsomhetskravene varierer fra </w:t>
      </w:r>
      <w:proofErr w:type="spellStart"/>
      <w:r w:rsidRPr="00AC2048">
        <w:t>område</w:t>
      </w:r>
      <w:proofErr w:type="spellEnd"/>
      <w:r w:rsidRPr="00AC2048">
        <w:t xml:space="preserve"> til </w:t>
      </w:r>
      <w:proofErr w:type="spellStart"/>
      <w:r w:rsidRPr="00AC2048">
        <w:t>område</w:t>
      </w:r>
      <w:proofErr w:type="spellEnd"/>
      <w:r w:rsidRPr="00AC2048">
        <w:t xml:space="preserve">. </w:t>
      </w:r>
    </w:p>
    <w:p w14:paraId="333D96D7" w14:textId="77777777" w:rsidR="00276A1D" w:rsidRPr="00AC2048" w:rsidRDefault="00276A1D" w:rsidP="00AC2048">
      <w:pPr>
        <w:pStyle w:val="NormalWeb"/>
        <w:spacing w:line="360" w:lineRule="auto"/>
      </w:pPr>
      <w:r w:rsidRPr="00AC2048">
        <w:lastRenderedPageBreak/>
        <w:t xml:space="preserve">Peder arbeider som en profesjonell rørlegger. Det </w:t>
      </w:r>
      <w:proofErr w:type="spellStart"/>
      <w:r w:rsidRPr="00AC2048">
        <w:t>ma</w:t>
      </w:r>
      <w:proofErr w:type="spellEnd"/>
      <w:r w:rsidRPr="00AC2048">
        <w:t xml:space="preserve">̊ kunne forventes at en rørlegger </w:t>
      </w:r>
      <w:proofErr w:type="spellStart"/>
      <w:r w:rsidRPr="00AC2048">
        <w:t>håndterer</w:t>
      </w:r>
      <w:proofErr w:type="spellEnd"/>
      <w:r w:rsidRPr="00AC2048">
        <w:t xml:space="preserve"> verktøy </w:t>
      </w:r>
      <w:proofErr w:type="spellStart"/>
      <w:r w:rsidRPr="00AC2048">
        <w:t>pa</w:t>
      </w:r>
      <w:proofErr w:type="spellEnd"/>
      <w:r w:rsidRPr="00AC2048">
        <w:t xml:space="preserve">̊ en forsvarlig </w:t>
      </w:r>
      <w:proofErr w:type="spellStart"/>
      <w:r w:rsidRPr="00AC2048">
        <w:t>måte</w:t>
      </w:r>
      <w:proofErr w:type="spellEnd"/>
      <w:r w:rsidRPr="00AC2048">
        <w:t xml:space="preserve">, og er kjent med faremomentene som hører til disse verktøyene. </w:t>
      </w:r>
      <w:commentRangeStart w:id="31"/>
      <w:r w:rsidRPr="00AC2048">
        <w:t xml:space="preserve">Det stilles derfor litt høyere aktsomhetskrav for en rørleggers </w:t>
      </w:r>
      <w:proofErr w:type="spellStart"/>
      <w:r w:rsidRPr="00AC2048">
        <w:t>håndtering</w:t>
      </w:r>
      <w:proofErr w:type="spellEnd"/>
      <w:r w:rsidRPr="00AC2048">
        <w:t xml:space="preserve"> av verktøy.</w:t>
      </w:r>
      <w:commentRangeEnd w:id="31"/>
      <w:r w:rsidR="008671C5">
        <w:rPr>
          <w:rStyle w:val="Merknadsreferanse"/>
          <w:rFonts w:asciiTheme="minorHAnsi" w:eastAsiaTheme="minorHAnsi" w:hAnsiTheme="minorHAnsi" w:cstheme="minorBidi"/>
          <w:lang w:eastAsia="en-US"/>
        </w:rPr>
        <w:commentReference w:id="31"/>
      </w:r>
      <w:r w:rsidRPr="00AC2048">
        <w:t xml:space="preserve"> Marte kan «med rimelighet» forvente at Peder </w:t>
      </w:r>
      <w:proofErr w:type="spellStart"/>
      <w:r w:rsidRPr="00AC2048">
        <w:t>håndterer</w:t>
      </w:r>
      <w:proofErr w:type="spellEnd"/>
      <w:r w:rsidRPr="00AC2048">
        <w:t xml:space="preserve"> verktøy </w:t>
      </w:r>
      <w:proofErr w:type="spellStart"/>
      <w:r w:rsidRPr="00AC2048">
        <w:t>pa</w:t>
      </w:r>
      <w:proofErr w:type="spellEnd"/>
      <w:r w:rsidRPr="00AC2048">
        <w:t xml:space="preserve">̊ en forsvarlig </w:t>
      </w:r>
      <w:proofErr w:type="spellStart"/>
      <w:r w:rsidRPr="00AC2048">
        <w:t>måte</w:t>
      </w:r>
      <w:proofErr w:type="spellEnd"/>
      <w:r w:rsidRPr="00AC2048">
        <w:t xml:space="preserve">, jf. skl. § 2-1. </w:t>
      </w:r>
    </w:p>
    <w:p w14:paraId="5CD09111" w14:textId="77777777" w:rsidR="00276A1D" w:rsidRPr="00AC2048" w:rsidRDefault="00276A1D" w:rsidP="00AC2048">
      <w:pPr>
        <w:pStyle w:val="NormalWeb"/>
        <w:spacing w:line="360" w:lineRule="auto"/>
      </w:pPr>
      <w:proofErr w:type="spellStart"/>
      <w:r w:rsidRPr="00AC2048">
        <w:t>Spørsmålet</w:t>
      </w:r>
      <w:proofErr w:type="spellEnd"/>
      <w:r w:rsidRPr="00AC2048">
        <w:t xml:space="preserve"> er om Peder, i lys av den rolleforventning man med rimelighet kan stille til ham, har handlet uaktsom ved å ikke ha reagert </w:t>
      </w:r>
      <w:proofErr w:type="spellStart"/>
      <w:r w:rsidRPr="00AC2048">
        <w:t>pa</w:t>
      </w:r>
      <w:proofErr w:type="spellEnd"/>
      <w:r w:rsidRPr="00AC2048">
        <w:t xml:space="preserve">̊ risikoen for skade. </w:t>
      </w:r>
    </w:p>
    <w:p w14:paraId="485A26A5" w14:textId="77777777" w:rsidR="00276A1D" w:rsidRPr="00AC2048" w:rsidRDefault="00276A1D" w:rsidP="00AC2048">
      <w:pPr>
        <w:pStyle w:val="NormalWeb"/>
        <w:spacing w:line="360" w:lineRule="auto"/>
      </w:pPr>
      <w:r w:rsidRPr="00AC2048">
        <w:t xml:space="preserve">Culpanormen stiller for det første krav til at Peder som skadevolder </w:t>
      </w:r>
      <w:proofErr w:type="spellStart"/>
      <w:r w:rsidRPr="00AC2048">
        <w:t>ma</w:t>
      </w:r>
      <w:proofErr w:type="spellEnd"/>
      <w:r w:rsidRPr="00AC2048">
        <w:t xml:space="preserve">̊ ha en erstatningsrelevant tilknytning til risikoen for at ansvar skal kunne </w:t>
      </w:r>
      <w:proofErr w:type="spellStart"/>
      <w:r w:rsidRPr="00AC2048">
        <w:t>pålegges</w:t>
      </w:r>
      <w:proofErr w:type="spellEnd"/>
      <w:r w:rsidRPr="00AC2048">
        <w:t xml:space="preserve"> </w:t>
      </w:r>
      <w:proofErr w:type="spellStart"/>
      <w:r w:rsidRPr="00AC2048">
        <w:t>pa</w:t>
      </w:r>
      <w:proofErr w:type="spellEnd"/>
      <w:r w:rsidRPr="00AC2048">
        <w:t xml:space="preserve">̊ culpagrunnlag. </w:t>
      </w:r>
    </w:p>
    <w:p w14:paraId="4589703E" w14:textId="77777777" w:rsidR="00276A1D" w:rsidRPr="00AC2048" w:rsidRDefault="00276A1D" w:rsidP="00AC2048">
      <w:pPr>
        <w:pStyle w:val="NormalWeb"/>
        <w:spacing w:line="360" w:lineRule="auto"/>
      </w:pPr>
      <w:r w:rsidRPr="00AC2048">
        <w:t xml:space="preserve">Peder svinger </w:t>
      </w:r>
      <w:proofErr w:type="gramStart"/>
      <w:r w:rsidRPr="00AC2048">
        <w:t>en metall</w:t>
      </w:r>
      <w:proofErr w:type="gramEnd"/>
      <w:r w:rsidRPr="00AC2048">
        <w:t xml:space="preserve"> rørleggertang bak ryggen sin uten å se seg rundt, slik at denne stangen treffer Marte. Risikoen for skade skapes dermed som følge av at Peders handlinger. Følgelig har han en </w:t>
      </w:r>
      <w:commentRangeStart w:id="32"/>
      <w:r w:rsidRPr="00AC2048">
        <w:t xml:space="preserve">tilstrekkelig tilknytning til risikoen. </w:t>
      </w:r>
      <w:commentRangeEnd w:id="32"/>
      <w:r w:rsidR="008671C5">
        <w:rPr>
          <w:rStyle w:val="Merknadsreferanse"/>
          <w:rFonts w:asciiTheme="minorHAnsi" w:eastAsiaTheme="minorHAnsi" w:hAnsiTheme="minorHAnsi" w:cstheme="minorBidi"/>
          <w:lang w:eastAsia="en-US"/>
        </w:rPr>
        <w:commentReference w:id="32"/>
      </w:r>
    </w:p>
    <w:p w14:paraId="44A3CE5E" w14:textId="77777777" w:rsidR="00276A1D" w:rsidRPr="00AC2048" w:rsidRDefault="00276A1D" w:rsidP="00AC2048">
      <w:pPr>
        <w:pStyle w:val="NormalWeb"/>
        <w:spacing w:line="360" w:lineRule="auto"/>
      </w:pPr>
      <w:commentRangeStart w:id="33"/>
      <w:r w:rsidRPr="00AC2048">
        <w:t xml:space="preserve">I HR-2019-318-A (RIB) ble det uttalt at «atferdsnormer [...] vil være det naturlige utgangspunktet for culpavurderingen», jf. avsnitt 40. Det foreligger ikke noen skreven </w:t>
      </w:r>
      <w:proofErr w:type="spellStart"/>
      <w:r w:rsidRPr="00AC2048">
        <w:t>atferdsnorm</w:t>
      </w:r>
      <w:proofErr w:type="spellEnd"/>
      <w:r w:rsidRPr="00AC2048">
        <w:t xml:space="preserve"> i dette tilfellet. En konkret fastlegging av culpanormen vil derfor være avgjørende. </w:t>
      </w:r>
      <w:commentRangeEnd w:id="33"/>
      <w:r w:rsidR="008671C5">
        <w:rPr>
          <w:rStyle w:val="Merknadsreferanse"/>
          <w:rFonts w:asciiTheme="minorHAnsi" w:eastAsiaTheme="minorHAnsi" w:hAnsiTheme="minorHAnsi" w:cstheme="minorBidi"/>
          <w:lang w:eastAsia="en-US"/>
        </w:rPr>
        <w:commentReference w:id="33"/>
      </w:r>
    </w:p>
    <w:p w14:paraId="5B30CFCD" w14:textId="77777777" w:rsidR="00276A1D" w:rsidRPr="00AC2048" w:rsidRDefault="00276A1D" w:rsidP="00AC2048">
      <w:pPr>
        <w:pStyle w:val="NormalWeb"/>
        <w:spacing w:line="360" w:lineRule="auto"/>
      </w:pPr>
      <w:r w:rsidRPr="00AC2048">
        <w:t xml:space="preserve">Det </w:t>
      </w:r>
      <w:proofErr w:type="spellStart"/>
      <w:r w:rsidRPr="00AC2048">
        <w:t>ma</w:t>
      </w:r>
      <w:proofErr w:type="spellEnd"/>
      <w:r w:rsidRPr="00AC2048">
        <w:t xml:space="preserve">̊ foreligge en kvalifisert risiko. </w:t>
      </w:r>
    </w:p>
    <w:p w14:paraId="7AA0DBA3" w14:textId="77777777" w:rsidR="00276A1D" w:rsidRPr="00AC2048" w:rsidRDefault="00276A1D" w:rsidP="00AC2048">
      <w:pPr>
        <w:pStyle w:val="NormalWeb"/>
        <w:spacing w:line="360" w:lineRule="auto"/>
      </w:pPr>
      <w:commentRangeStart w:id="34"/>
      <w:r w:rsidRPr="00AC2048">
        <w:t xml:space="preserve">Ved avgjørelsen av om ansvar kan </w:t>
      </w:r>
      <w:proofErr w:type="spellStart"/>
      <w:r w:rsidRPr="00AC2048">
        <w:t>pålegges</w:t>
      </w:r>
      <w:proofErr w:type="spellEnd"/>
      <w:r w:rsidRPr="00AC2048">
        <w:t xml:space="preserve"> </w:t>
      </w:r>
      <w:proofErr w:type="spellStart"/>
      <w:r w:rsidRPr="00AC2048">
        <w:t>pa</w:t>
      </w:r>
      <w:proofErr w:type="spellEnd"/>
      <w:r w:rsidRPr="00AC2048">
        <w:t>̊ culpagrunnlag, er handlingens skadeevne sentral, jf. HR-2017-1977-A (</w:t>
      </w:r>
      <w:proofErr w:type="spellStart"/>
      <w:r w:rsidRPr="00AC2048">
        <w:t>hårføner</w:t>
      </w:r>
      <w:proofErr w:type="spellEnd"/>
      <w:r w:rsidRPr="00AC2048">
        <w:t xml:space="preserve">) avsnitt 47. </w:t>
      </w:r>
    </w:p>
    <w:p w14:paraId="24B814F7" w14:textId="77777777" w:rsidR="00276A1D" w:rsidRPr="00AC2048" w:rsidRDefault="00276A1D" w:rsidP="00AC2048">
      <w:pPr>
        <w:pStyle w:val="NormalWeb"/>
        <w:spacing w:line="360" w:lineRule="auto"/>
      </w:pPr>
      <w:r w:rsidRPr="00AC2048">
        <w:t xml:space="preserve">Skadeevnen er definert som sannsynligheten for at skade vil inntre som følge av handlingen og de mulige skaders omfang. Videre er det fremhevet i </w:t>
      </w:r>
      <w:proofErr w:type="spellStart"/>
      <w:r w:rsidRPr="00AC2048">
        <w:t>hårfønerdommen</w:t>
      </w:r>
      <w:proofErr w:type="spellEnd"/>
      <w:r w:rsidRPr="00AC2048">
        <w:t xml:space="preserve"> at jo større sannsynligheten for skaden er, desto mindre krav stilles til skadeomfang, og motsatt. </w:t>
      </w:r>
    </w:p>
    <w:p w14:paraId="45091F66" w14:textId="77777777" w:rsidR="00276A1D" w:rsidRPr="00AC2048" w:rsidRDefault="00276A1D" w:rsidP="00AC2048">
      <w:pPr>
        <w:pStyle w:val="NormalWeb"/>
        <w:spacing w:line="360" w:lineRule="auto"/>
      </w:pPr>
      <w:r w:rsidRPr="00AC2048">
        <w:t xml:space="preserve">Det </w:t>
      </w:r>
      <w:proofErr w:type="spellStart"/>
      <w:r w:rsidRPr="00AC2048">
        <w:t>fremgår</w:t>
      </w:r>
      <w:proofErr w:type="spellEnd"/>
      <w:r w:rsidRPr="00AC2048">
        <w:t xml:space="preserve"> av </w:t>
      </w:r>
      <w:proofErr w:type="spellStart"/>
      <w:r w:rsidRPr="00AC2048">
        <w:t>hårfønerdommen</w:t>
      </w:r>
      <w:proofErr w:type="spellEnd"/>
      <w:r w:rsidRPr="00AC2048">
        <w:t xml:space="preserve"> avsnitt 47 og HR-2019-318-A (RIB-tur) avsnitt 37 at dersom det er en høy skadeevne, vil det gjelde et strengt aktsomhetskrav. </w:t>
      </w:r>
      <w:commentRangeEnd w:id="34"/>
      <w:r w:rsidR="00247DCE">
        <w:rPr>
          <w:rStyle w:val="Merknadsreferanse"/>
          <w:rFonts w:asciiTheme="minorHAnsi" w:eastAsiaTheme="minorHAnsi" w:hAnsiTheme="minorHAnsi" w:cstheme="minorBidi"/>
          <w:lang w:eastAsia="en-US"/>
        </w:rPr>
        <w:commentReference w:id="34"/>
      </w:r>
    </w:p>
    <w:p w14:paraId="0A065377" w14:textId="77777777" w:rsidR="00276A1D" w:rsidRPr="00AC2048" w:rsidRDefault="00276A1D" w:rsidP="00AC2048">
      <w:pPr>
        <w:pStyle w:val="NormalWeb"/>
        <w:spacing w:line="360" w:lineRule="auto"/>
      </w:pPr>
      <w:r w:rsidRPr="00AC2048">
        <w:t xml:space="preserve">Peder ligger inne i et skap og ser oppunder vasken da han tar tak i en stor rørleggertang i metall, og svinger denne bak ryggen. Ved at han ikke ser opp </w:t>
      </w:r>
      <w:proofErr w:type="spellStart"/>
      <w:r w:rsidRPr="00AC2048">
        <w:t>pa</w:t>
      </w:r>
      <w:proofErr w:type="spellEnd"/>
      <w:r w:rsidRPr="00AC2048">
        <w:t xml:space="preserve">̊ omgivelsene </w:t>
      </w:r>
      <w:proofErr w:type="spellStart"/>
      <w:r w:rsidRPr="00AC2048">
        <w:t>når</w:t>
      </w:r>
      <w:proofErr w:type="spellEnd"/>
      <w:r w:rsidRPr="00AC2048">
        <w:t xml:space="preserve"> han foretar seg dette, øker han sannsynligheten for at skade vil inntre. Han kan ikke vite hva som befinner </w:t>
      </w:r>
      <w:r w:rsidRPr="00AC2048">
        <w:lastRenderedPageBreak/>
        <w:t xml:space="preserve">seg rundt rørleggertangen han svinger rundt </w:t>
      </w:r>
      <w:proofErr w:type="spellStart"/>
      <w:r w:rsidRPr="00AC2048">
        <w:t>når</w:t>
      </w:r>
      <w:proofErr w:type="spellEnd"/>
      <w:r w:rsidRPr="00AC2048">
        <w:t xml:space="preserve"> han ikke ser opp. Dette tilsier at sannsynligheten for skade er høy. </w:t>
      </w:r>
    </w:p>
    <w:p w14:paraId="2FBCB3AE" w14:textId="77777777" w:rsidR="00276A1D" w:rsidRPr="00AC2048" w:rsidRDefault="00276A1D" w:rsidP="00AC2048">
      <w:pPr>
        <w:pStyle w:val="NormalWeb"/>
        <w:spacing w:line="360" w:lineRule="auto"/>
      </w:pPr>
      <w:r w:rsidRPr="00AC2048">
        <w:t xml:space="preserve">Det argumenteres for at sannsynligheten for at noen vil stå akkurat der han svinger rørleggertangen er liten. </w:t>
      </w:r>
      <w:proofErr w:type="spellStart"/>
      <w:r w:rsidRPr="00AC2048">
        <w:t>Pa</w:t>
      </w:r>
      <w:proofErr w:type="spellEnd"/>
      <w:r w:rsidRPr="00AC2048">
        <w:t xml:space="preserve">̊ den annen side har Peder ropt </w:t>
      </w:r>
      <w:proofErr w:type="spellStart"/>
      <w:r w:rsidRPr="00AC2048">
        <w:t>pa</w:t>
      </w:r>
      <w:proofErr w:type="spellEnd"/>
      <w:r w:rsidRPr="00AC2048">
        <w:t xml:space="preserve">̊ Marte og sagt at hun </w:t>
      </w:r>
      <w:proofErr w:type="spellStart"/>
      <w:r w:rsidRPr="00AC2048">
        <w:t>ma</w:t>
      </w:r>
      <w:proofErr w:type="spellEnd"/>
      <w:r w:rsidRPr="00AC2048">
        <w:t xml:space="preserve">̊ komme ned. Det befinner seg derfor noen i rommet, noe som taler for at sannsynligheten for skade er noe høy, men likevel ikke svært sannsynlig. </w:t>
      </w:r>
    </w:p>
    <w:p w14:paraId="7545DD92" w14:textId="77777777" w:rsidR="00276A1D" w:rsidRPr="00AC2048" w:rsidRDefault="00276A1D" w:rsidP="00AC2048">
      <w:pPr>
        <w:pStyle w:val="NormalWeb"/>
        <w:spacing w:line="360" w:lineRule="auto"/>
      </w:pPr>
      <w:r w:rsidRPr="00AC2048">
        <w:t xml:space="preserve">Skadene som kan inntre som følge av å bli truffet av en rørleggertang kan variere. Det er snakk om </w:t>
      </w:r>
      <w:proofErr w:type="gramStart"/>
      <w:r w:rsidRPr="00AC2048">
        <w:t>en stor metall</w:t>
      </w:r>
      <w:proofErr w:type="gramEnd"/>
      <w:r w:rsidRPr="00AC2048">
        <w:t xml:space="preserve"> tang, som blir gitt fart ved at Peder svinger den rundt. Å bli truffet av denne kan føre til store personskader, avhengig av hvor man blir truffet. Følgelig er skadeomfanget relativt stort. </w:t>
      </w:r>
    </w:p>
    <w:p w14:paraId="14520F32" w14:textId="77777777" w:rsidR="00276A1D" w:rsidRPr="00AC2048" w:rsidRDefault="00276A1D" w:rsidP="00AC2048">
      <w:pPr>
        <w:pStyle w:val="NormalWeb"/>
        <w:spacing w:line="360" w:lineRule="auto"/>
      </w:pPr>
      <w:commentRangeStart w:id="35"/>
      <w:r w:rsidRPr="00AC2048">
        <w:t xml:space="preserve">Samlet sett vil en noe høy sannsynlighet for skade, sammenholdt med et relativt stort skadeomfang, medfører en stor skadeevne. Dette innebærer at det vil det gjelde et strengere krav til Peders aktsomhet. </w:t>
      </w:r>
      <w:commentRangeEnd w:id="35"/>
      <w:r w:rsidR="00A74CE4">
        <w:rPr>
          <w:rStyle w:val="Merknadsreferanse"/>
          <w:rFonts w:asciiTheme="minorHAnsi" w:eastAsiaTheme="minorHAnsi" w:hAnsiTheme="minorHAnsi" w:cstheme="minorBidi"/>
          <w:lang w:eastAsia="en-US"/>
        </w:rPr>
        <w:commentReference w:id="35"/>
      </w:r>
    </w:p>
    <w:p w14:paraId="2B1DAD09" w14:textId="77777777" w:rsidR="00276A1D" w:rsidRPr="00AC2048" w:rsidRDefault="00276A1D" w:rsidP="00AC2048">
      <w:pPr>
        <w:pStyle w:val="NormalWeb"/>
        <w:spacing w:line="360" w:lineRule="auto"/>
      </w:pPr>
      <w:r w:rsidRPr="00AC2048">
        <w:t xml:space="preserve">Videre er skadeevnens alminnelige synbarhet for skadevolder et sentralt culpaelement. </w:t>
      </w:r>
      <w:proofErr w:type="spellStart"/>
      <w:r w:rsidRPr="00AC2048">
        <w:t>Spørsmålet</w:t>
      </w:r>
      <w:proofErr w:type="spellEnd"/>
      <w:r w:rsidRPr="00AC2048">
        <w:t xml:space="preserve"> er om Peder kunne og burde tatt risikoen i betraktning. </w:t>
      </w:r>
    </w:p>
    <w:p w14:paraId="5B7E6FBB" w14:textId="77777777" w:rsidR="00276A1D" w:rsidRPr="00AC2048" w:rsidRDefault="00276A1D" w:rsidP="00AC2048">
      <w:pPr>
        <w:pStyle w:val="NormalWeb"/>
        <w:spacing w:line="360" w:lineRule="auto"/>
      </w:pPr>
      <w:r w:rsidRPr="00AC2048">
        <w:t xml:space="preserve">Det følger blant annet av Rt. 2005 s. 1714 (verandarekkverk) at synbarhetskravet innebærer at skadevolder </w:t>
      </w:r>
      <w:proofErr w:type="spellStart"/>
      <w:r w:rsidRPr="00AC2048">
        <w:t>ma</w:t>
      </w:r>
      <w:proofErr w:type="spellEnd"/>
      <w:r w:rsidRPr="00AC2048">
        <w:t xml:space="preserve">̊ ha hatt mulighet til å se at handlingen ga risiko for skade. Skaden </w:t>
      </w:r>
      <w:proofErr w:type="spellStart"/>
      <w:r w:rsidRPr="00AC2048">
        <w:t>ma</w:t>
      </w:r>
      <w:proofErr w:type="spellEnd"/>
      <w:r w:rsidRPr="00AC2048">
        <w:t xml:space="preserve">̊ ha vært </w:t>
      </w:r>
      <w:proofErr w:type="spellStart"/>
      <w:r w:rsidRPr="00AC2048">
        <w:t>påregnelig</w:t>
      </w:r>
      <w:proofErr w:type="spellEnd"/>
      <w:r w:rsidRPr="00AC2048">
        <w:t xml:space="preserve">. Det avgjørende er om skadevolder burde innsett at handlingen medførte en risiko for at skade kunne </w:t>
      </w:r>
      <w:proofErr w:type="spellStart"/>
      <w:r w:rsidRPr="00AC2048">
        <w:t>oppsta</w:t>
      </w:r>
      <w:proofErr w:type="spellEnd"/>
      <w:r w:rsidRPr="00AC2048">
        <w:t xml:space="preserve">̊, jf. Rt. 1967 s. 697 (Lier). </w:t>
      </w:r>
    </w:p>
    <w:p w14:paraId="1C9130FA" w14:textId="77777777" w:rsidR="00276A1D" w:rsidRPr="00AC2048" w:rsidRDefault="00276A1D" w:rsidP="00AC2048">
      <w:pPr>
        <w:pStyle w:val="NormalWeb"/>
        <w:spacing w:line="360" w:lineRule="auto"/>
      </w:pPr>
      <w:r w:rsidRPr="00AC2048">
        <w:t xml:space="preserve">Peder er som nevnt en profesjonell rørlegger, og det </w:t>
      </w:r>
      <w:proofErr w:type="spellStart"/>
      <w:r w:rsidRPr="00AC2048">
        <w:t>ma</w:t>
      </w:r>
      <w:proofErr w:type="spellEnd"/>
      <w:r w:rsidRPr="00AC2048">
        <w:t xml:space="preserve">̊ forventes at han er klar over at uforsvarlig bruk av verktøy kan føre til skade. Han ser imidlertid ikke at Marte er i rommet, noe som kan tilsi at han ikke har hatt mulighet til å se at handlingen hans ga en risiko for å skade henne. Likevel burde han være klar over at Marte kommer til kjøkkenet, da han roper </w:t>
      </w:r>
      <w:proofErr w:type="spellStart"/>
      <w:r w:rsidRPr="00AC2048">
        <w:t>pa</w:t>
      </w:r>
      <w:proofErr w:type="spellEnd"/>
      <w:r w:rsidRPr="00AC2048">
        <w:t xml:space="preserve">̊ henne. </w:t>
      </w:r>
    </w:p>
    <w:p w14:paraId="0910AAB6" w14:textId="77777777" w:rsidR="00276A1D" w:rsidRPr="00AC2048" w:rsidRDefault="00276A1D" w:rsidP="00AC2048">
      <w:pPr>
        <w:pStyle w:val="NormalWeb"/>
        <w:spacing w:line="360" w:lineRule="auto"/>
      </w:pPr>
      <w:commentRangeStart w:id="36"/>
      <w:r w:rsidRPr="00AC2048">
        <w:t xml:space="preserve">Peder burde derfor innsett at handlingen medførte en risiko for at skade kunne </w:t>
      </w:r>
      <w:proofErr w:type="spellStart"/>
      <w:r w:rsidRPr="00AC2048">
        <w:t>oppsta</w:t>
      </w:r>
      <w:proofErr w:type="spellEnd"/>
      <w:r w:rsidRPr="00AC2048">
        <w:t xml:space="preserve">̊. Skadeevnen var følgelig synbar og nærliggende for ham. Dette taler for at culpaansvaret kommer til anvendelse. </w:t>
      </w:r>
      <w:commentRangeEnd w:id="36"/>
      <w:r w:rsidR="00A74CE4">
        <w:rPr>
          <w:rStyle w:val="Merknadsreferanse"/>
          <w:rFonts w:asciiTheme="minorHAnsi" w:eastAsiaTheme="minorHAnsi" w:hAnsiTheme="minorHAnsi" w:cstheme="minorBidi"/>
          <w:lang w:eastAsia="en-US"/>
        </w:rPr>
        <w:commentReference w:id="36"/>
      </w:r>
    </w:p>
    <w:p w14:paraId="5F71AAF5" w14:textId="77777777" w:rsidR="00276A1D" w:rsidRPr="00AC2048" w:rsidRDefault="00276A1D" w:rsidP="00AC2048">
      <w:pPr>
        <w:pStyle w:val="NormalWeb"/>
        <w:spacing w:line="360" w:lineRule="auto"/>
      </w:pPr>
      <w:commentRangeStart w:id="37"/>
      <w:r w:rsidRPr="00AC2048">
        <w:lastRenderedPageBreak/>
        <w:t xml:space="preserve">Hvilke forventninger skadevolderen kan stille til omgivelsene er av betydning i culpavurderingen, jf. Rt. 1985 s. 1011 (perrong). </w:t>
      </w:r>
      <w:commentRangeEnd w:id="37"/>
      <w:r w:rsidR="003F67C2">
        <w:rPr>
          <w:rStyle w:val="Merknadsreferanse"/>
          <w:rFonts w:asciiTheme="minorHAnsi" w:eastAsiaTheme="minorHAnsi" w:hAnsiTheme="minorHAnsi" w:cstheme="minorBidi"/>
          <w:lang w:eastAsia="en-US"/>
        </w:rPr>
        <w:commentReference w:id="37"/>
      </w:r>
    </w:p>
    <w:p w14:paraId="26B8649A" w14:textId="77777777" w:rsidR="00276A1D" w:rsidRPr="00AC2048" w:rsidRDefault="00276A1D" w:rsidP="00AC2048">
      <w:pPr>
        <w:pStyle w:val="NormalWeb"/>
        <w:spacing w:line="360" w:lineRule="auto"/>
      </w:pPr>
      <w:r w:rsidRPr="00AC2048">
        <w:t xml:space="preserve">Det kan stilles </w:t>
      </w:r>
      <w:proofErr w:type="spellStart"/>
      <w:r w:rsidRPr="00AC2048">
        <w:t>spørsmål</w:t>
      </w:r>
      <w:proofErr w:type="spellEnd"/>
      <w:r w:rsidRPr="00AC2048">
        <w:t xml:space="preserve"> til om Peder </w:t>
      </w:r>
      <w:proofErr w:type="spellStart"/>
      <w:r w:rsidRPr="00AC2048">
        <w:t>måtte</w:t>
      </w:r>
      <w:proofErr w:type="spellEnd"/>
      <w:r w:rsidRPr="00AC2048">
        <w:t xml:space="preserve"> forvente at Marte så verktøyet, og derfor holdt avstand fra dette. Hun visste at rørleggeren arbeidet </w:t>
      </w:r>
      <w:proofErr w:type="spellStart"/>
      <w:r w:rsidRPr="00AC2048">
        <w:t>pa</w:t>
      </w:r>
      <w:proofErr w:type="spellEnd"/>
      <w:r w:rsidRPr="00AC2048">
        <w:t xml:space="preserve">̊ kjøkkenet, og det </w:t>
      </w:r>
      <w:proofErr w:type="spellStart"/>
      <w:r w:rsidRPr="00AC2048">
        <w:t>ma</w:t>
      </w:r>
      <w:proofErr w:type="spellEnd"/>
      <w:r w:rsidRPr="00AC2048">
        <w:t xml:space="preserve">̊ derfor forventes at hun holder noe avstand. Likevel kunne hun ikke vite at Peder uten å se skulle svinge en rørleggertang rundt ham, rett etter å ha bedt henne komme ned til ham. Peder kan følgelig ikke forvente at Marte skal holde seg lengre unna ham da han tar frem rørleggertangen. </w:t>
      </w:r>
    </w:p>
    <w:p w14:paraId="0AF83B7E" w14:textId="77777777" w:rsidR="00276A1D" w:rsidRPr="00AC2048" w:rsidRDefault="00276A1D" w:rsidP="00AC2048">
      <w:pPr>
        <w:pStyle w:val="NormalWeb"/>
        <w:spacing w:line="360" w:lineRule="auto"/>
      </w:pPr>
      <w:r w:rsidRPr="00AC2048">
        <w:t xml:space="preserve">Skadeevnen er relativt høy, og den har vært synbar for Peder. Det foreligger følgelig en kvalifisert risiko. </w:t>
      </w:r>
    </w:p>
    <w:p w14:paraId="03AD2EA9" w14:textId="77777777" w:rsidR="00276A1D" w:rsidRPr="00AC2048" w:rsidRDefault="00276A1D" w:rsidP="00AC2048">
      <w:pPr>
        <w:pStyle w:val="NormalWeb"/>
        <w:spacing w:line="360" w:lineRule="auto"/>
      </w:pPr>
      <w:r w:rsidRPr="00AC2048">
        <w:t xml:space="preserve">Ansvar </w:t>
      </w:r>
      <w:proofErr w:type="spellStart"/>
      <w:r w:rsidRPr="00AC2048">
        <w:t>pa</w:t>
      </w:r>
      <w:proofErr w:type="spellEnd"/>
      <w:r w:rsidRPr="00AC2048">
        <w:t xml:space="preserve">̊ grunnlag av det alminnelige culpaansvaret forutsetter videre at det forelå handlingsalternativer for skadevolder. Rt. 1967 s. 597 (asfaltklump) gir anvisning </w:t>
      </w:r>
      <w:proofErr w:type="spellStart"/>
      <w:r w:rsidRPr="00AC2048">
        <w:t>pa</w:t>
      </w:r>
      <w:proofErr w:type="spellEnd"/>
      <w:r w:rsidRPr="00AC2048">
        <w:t xml:space="preserve">̊ at jo større skadeevnen er, desto større krav stilles til at det foretas en alternativ handling. Det avgjørende er ikke om det er mulig med andre handlingsvalg, men hva en fornuftig person i samme tilfelle ville gjort, jf. HR-2019-318-A (RIB) avsnitt 56. </w:t>
      </w:r>
    </w:p>
    <w:p w14:paraId="6159654B" w14:textId="77777777" w:rsidR="00276A1D" w:rsidRPr="00AC2048" w:rsidRDefault="00276A1D" w:rsidP="00AC2048">
      <w:pPr>
        <w:pStyle w:val="NormalWeb"/>
        <w:spacing w:line="360" w:lineRule="auto"/>
      </w:pPr>
      <w:proofErr w:type="spellStart"/>
      <w:r w:rsidRPr="00AC2048">
        <w:t>Spørsmålet</w:t>
      </w:r>
      <w:proofErr w:type="spellEnd"/>
      <w:r w:rsidRPr="00AC2048">
        <w:t xml:space="preserve"> er om det foreligger et handlingsalternativ for Peder. </w:t>
      </w:r>
    </w:p>
    <w:p w14:paraId="3D8FCA09" w14:textId="77777777" w:rsidR="00276A1D" w:rsidRPr="00AC2048" w:rsidRDefault="00276A1D" w:rsidP="00AC2048">
      <w:pPr>
        <w:pStyle w:val="NormalWeb"/>
        <w:spacing w:line="360" w:lineRule="auto"/>
      </w:pPr>
      <w:r w:rsidRPr="00AC2048">
        <w:t xml:space="preserve">Det </w:t>
      </w:r>
      <w:proofErr w:type="spellStart"/>
      <w:r w:rsidRPr="00AC2048">
        <w:t>fremgår</w:t>
      </w:r>
      <w:proofErr w:type="spellEnd"/>
      <w:r w:rsidRPr="00AC2048">
        <w:t xml:space="preserve"> av Rt. 1980 s. 1272 (vegskrent) at det </w:t>
      </w:r>
      <w:proofErr w:type="spellStart"/>
      <w:r w:rsidRPr="00AC2048">
        <w:t>ma</w:t>
      </w:r>
      <w:proofErr w:type="spellEnd"/>
      <w:r w:rsidRPr="00AC2048">
        <w:t xml:space="preserve">̊ være et alternativ som kan avverge eller redusere skaden. Dette legger opp til en effektivitetshypotese, som </w:t>
      </w:r>
      <w:proofErr w:type="spellStart"/>
      <w:r w:rsidRPr="00AC2048">
        <w:t>går</w:t>
      </w:r>
      <w:proofErr w:type="spellEnd"/>
      <w:r w:rsidRPr="00AC2048">
        <w:t xml:space="preserve"> ut </w:t>
      </w:r>
      <w:proofErr w:type="spellStart"/>
      <w:r w:rsidRPr="00AC2048">
        <w:t>pa</w:t>
      </w:r>
      <w:proofErr w:type="spellEnd"/>
      <w:r w:rsidRPr="00AC2048">
        <w:t xml:space="preserve">̊ å vurdere i hvilken grad et annet handlingsalternativ reduserer skaden. </w:t>
      </w:r>
    </w:p>
    <w:p w14:paraId="5046824D" w14:textId="77777777" w:rsidR="00276A1D" w:rsidRPr="00AC2048" w:rsidRDefault="00276A1D" w:rsidP="00AC2048">
      <w:pPr>
        <w:pStyle w:val="NormalWeb"/>
        <w:spacing w:line="360" w:lineRule="auto"/>
      </w:pPr>
      <w:r w:rsidRPr="00AC2048">
        <w:t xml:space="preserve">Peder kunne ha flyttet blikket sitt fra vasken og bort omgivelsene der han svinger rørleggertangen. </w:t>
      </w:r>
      <w:commentRangeStart w:id="38"/>
      <w:r w:rsidRPr="00AC2048">
        <w:t xml:space="preserve">Dette er et tiltak som ville redusert risikoen for skade betraktelig, og det stilles derfor større krav til at dette handlingsalternativet velges. </w:t>
      </w:r>
      <w:commentRangeEnd w:id="38"/>
      <w:r w:rsidR="003F67C2">
        <w:rPr>
          <w:rStyle w:val="Merknadsreferanse"/>
          <w:rFonts w:asciiTheme="minorHAnsi" w:eastAsiaTheme="minorHAnsi" w:hAnsiTheme="minorHAnsi" w:cstheme="minorBidi"/>
          <w:lang w:eastAsia="en-US"/>
        </w:rPr>
        <w:commentReference w:id="38"/>
      </w:r>
    </w:p>
    <w:p w14:paraId="3C01A54E" w14:textId="77777777" w:rsidR="00276A1D" w:rsidRPr="00AC2048" w:rsidRDefault="00276A1D" w:rsidP="00AC2048">
      <w:pPr>
        <w:pStyle w:val="NormalWeb"/>
        <w:spacing w:line="360" w:lineRule="auto"/>
      </w:pPr>
      <w:r w:rsidRPr="00AC2048">
        <w:t xml:space="preserve">Det foreligger dermed et handlingsalternativ som ville redusert risikoen for skade. </w:t>
      </w:r>
    </w:p>
    <w:p w14:paraId="262F794E" w14:textId="77777777" w:rsidR="00276A1D" w:rsidRPr="00AC2048" w:rsidRDefault="00276A1D" w:rsidP="00AC2048">
      <w:pPr>
        <w:pStyle w:val="NormalWeb"/>
        <w:spacing w:line="360" w:lineRule="auto"/>
      </w:pPr>
      <w:r w:rsidRPr="00AC2048">
        <w:t xml:space="preserve">I rettspraksis det fremhevet at handlingsalternativet </w:t>
      </w:r>
      <w:proofErr w:type="spellStart"/>
      <w:r w:rsidRPr="00AC2048">
        <w:t>ma</w:t>
      </w:r>
      <w:proofErr w:type="spellEnd"/>
      <w:r w:rsidRPr="00AC2048">
        <w:t xml:space="preserve">̊ være praktisk mulig å gjennomføre, og at det </w:t>
      </w:r>
      <w:proofErr w:type="spellStart"/>
      <w:r w:rsidRPr="00AC2048">
        <w:t>ma</w:t>
      </w:r>
      <w:proofErr w:type="spellEnd"/>
      <w:r w:rsidRPr="00AC2048">
        <w:t xml:space="preserve">̊ være rimelig å kreve at skadevolderen foretar seg den alternative handlingen, jf. I Rt. 2000 s. 1991 (alpinbakke I). Sentrale aspekter i vurderingen, som er fremhevet i rettspraksis, er handlingsalternativets gjennomførbarhet, enkelhet, kostnad og tid. </w:t>
      </w:r>
    </w:p>
    <w:p w14:paraId="064D6242" w14:textId="77777777" w:rsidR="00276A1D" w:rsidRPr="00AC2048" w:rsidRDefault="00276A1D" w:rsidP="00AC2048">
      <w:pPr>
        <w:pStyle w:val="NormalWeb"/>
        <w:spacing w:line="360" w:lineRule="auto"/>
      </w:pPr>
      <w:r w:rsidRPr="00AC2048">
        <w:lastRenderedPageBreak/>
        <w:t xml:space="preserve">I alpinbakke I-dommen </w:t>
      </w:r>
      <w:proofErr w:type="spellStart"/>
      <w:r w:rsidRPr="00AC2048">
        <w:t>pa</w:t>
      </w:r>
      <w:proofErr w:type="spellEnd"/>
      <w:r w:rsidRPr="00AC2048">
        <w:t xml:space="preserve">̊ s. 1995 ble det vektlagt at en vanskelig punkt i bakken enkelt kunne vært sikret uten nevneverdige omkostninger. Det utledes av dette at dersom skaden enkelt kunne vært </w:t>
      </w:r>
      <w:proofErr w:type="spellStart"/>
      <w:r w:rsidRPr="00AC2048">
        <w:t>unngått</w:t>
      </w:r>
      <w:proofErr w:type="spellEnd"/>
      <w:r w:rsidRPr="00AC2048">
        <w:t xml:space="preserve">, vil det tilsi at skadevolder burde handlet annerledes. </w:t>
      </w:r>
    </w:p>
    <w:p w14:paraId="61BF24F0" w14:textId="77777777" w:rsidR="00276A1D" w:rsidRPr="00AC2048" w:rsidRDefault="00276A1D" w:rsidP="00AC2048">
      <w:pPr>
        <w:pStyle w:val="NormalWeb"/>
        <w:spacing w:line="360" w:lineRule="auto"/>
      </w:pPr>
      <w:r w:rsidRPr="00AC2048">
        <w:t xml:space="preserve">Det kreves svært lite av Peder å se seg rundt før han </w:t>
      </w:r>
      <w:proofErr w:type="spellStart"/>
      <w:r w:rsidRPr="00AC2048">
        <w:t>håndterer</w:t>
      </w:r>
      <w:proofErr w:type="spellEnd"/>
      <w:r w:rsidRPr="00AC2048">
        <w:t xml:space="preserve"> den store metall rørleggertangen. Dette er et handlingsalternativ som er enkelt og praktisk gjennomførbart, og som ikke krever kostnader eller særlig tid. Det er følgelig rimelig å kreve at Peder foretar seg denne alternative handlingen. </w:t>
      </w:r>
    </w:p>
    <w:p w14:paraId="7CF8F668" w14:textId="77777777" w:rsidR="00276A1D" w:rsidRPr="00AC2048" w:rsidRDefault="00276A1D" w:rsidP="00AC2048">
      <w:pPr>
        <w:pStyle w:val="NormalWeb"/>
        <w:spacing w:line="360" w:lineRule="auto"/>
      </w:pPr>
      <w:r w:rsidRPr="00AC2048">
        <w:t xml:space="preserve">Peder hadde et reelt handlingsalternativ som var praktisk mulig samt rimelig å kreve at han foretok seg. Dette taler med tyngde for at Peder har vært «uaktsom», jf. skl. § 2-1. </w:t>
      </w:r>
    </w:p>
    <w:p w14:paraId="7010B51F" w14:textId="77777777" w:rsidR="00276A1D" w:rsidRPr="00AC2048" w:rsidRDefault="00276A1D" w:rsidP="00AC2048">
      <w:pPr>
        <w:pStyle w:val="NormalWeb"/>
        <w:spacing w:line="360" w:lineRule="auto"/>
      </w:pPr>
      <w:r w:rsidRPr="00AC2048">
        <w:t xml:space="preserve">Peder utsatte omgivelsene for en kvalifisert risiko ved å ikke se seg rundt da han svingte rørleggertangen bak ryggen. Det forelå et handlingsalternativ som enkelt kunne redusert risikoen. </w:t>
      </w:r>
    </w:p>
    <w:p w14:paraId="4C0152AF" w14:textId="77777777" w:rsidR="00276A1D" w:rsidRPr="00AC2048" w:rsidRDefault="00276A1D" w:rsidP="00AC2048">
      <w:pPr>
        <w:pStyle w:val="NormalWeb"/>
        <w:spacing w:line="360" w:lineRule="auto"/>
      </w:pPr>
      <w:r w:rsidRPr="00AC2048">
        <w:t xml:space="preserve">Følgelig kunne og burde Peder ha handlet annerledes. Det er dermed en presumsjon for at Peder har vært «uaktsom». Dette er imidlertid ikke tilstrekkelig til å </w:t>
      </w:r>
      <w:proofErr w:type="spellStart"/>
      <w:r w:rsidRPr="00AC2048">
        <w:t>pålegge</w:t>
      </w:r>
      <w:proofErr w:type="spellEnd"/>
      <w:r w:rsidRPr="00AC2048">
        <w:t xml:space="preserve"> ansvar i </w:t>
      </w:r>
      <w:proofErr w:type="spellStart"/>
      <w:r w:rsidRPr="00AC2048">
        <w:t>tråd</w:t>
      </w:r>
      <w:proofErr w:type="spellEnd"/>
      <w:r w:rsidRPr="00AC2048">
        <w:t xml:space="preserve"> med culpanormen. Det kreves i tillegg at skadevolderen subjektivt er å bebreide. </w:t>
      </w:r>
    </w:p>
    <w:p w14:paraId="69CDD71E" w14:textId="77777777" w:rsidR="00276A1D" w:rsidRPr="00AC2048" w:rsidRDefault="00276A1D" w:rsidP="00AC2048">
      <w:pPr>
        <w:pStyle w:val="NormalWeb"/>
        <w:spacing w:line="360" w:lineRule="auto"/>
      </w:pPr>
      <w:commentRangeStart w:id="39"/>
      <w:r w:rsidRPr="00AC2048">
        <w:t xml:space="preserve">Det foreligger ikke subjektive elementer </w:t>
      </w:r>
      <w:proofErr w:type="spellStart"/>
      <w:r w:rsidRPr="00AC2048">
        <w:t>pa</w:t>
      </w:r>
      <w:proofErr w:type="spellEnd"/>
      <w:r w:rsidRPr="00AC2048">
        <w:t xml:space="preserve">̊ skadevolders side som virker ansvarsbefriende for Peder. Dette tilsier at han subjektivt er å bebreide, og at han dermed har vært «uaktsom», jf. skl. § 2-1. </w:t>
      </w:r>
      <w:commentRangeEnd w:id="39"/>
      <w:r w:rsidR="00C94B73">
        <w:rPr>
          <w:rStyle w:val="Merknadsreferanse"/>
          <w:rFonts w:asciiTheme="minorHAnsi" w:eastAsiaTheme="minorHAnsi" w:hAnsiTheme="minorHAnsi" w:cstheme="minorBidi"/>
          <w:lang w:eastAsia="en-US"/>
        </w:rPr>
        <w:commentReference w:id="39"/>
      </w:r>
    </w:p>
    <w:p w14:paraId="18C2880C" w14:textId="77777777" w:rsidR="00276A1D" w:rsidRPr="00AC2048" w:rsidRDefault="00276A1D" w:rsidP="00AC2048">
      <w:pPr>
        <w:pStyle w:val="NormalWeb"/>
        <w:spacing w:line="360" w:lineRule="auto"/>
      </w:pPr>
      <w:r w:rsidRPr="00AC2048">
        <w:t xml:space="preserve">Det foreligger heller ikke subjektive forhold </w:t>
      </w:r>
      <w:proofErr w:type="spellStart"/>
      <w:r w:rsidRPr="00AC2048">
        <w:t>pa</w:t>
      </w:r>
      <w:proofErr w:type="spellEnd"/>
      <w:r w:rsidRPr="00AC2048">
        <w:t xml:space="preserve">̊ Marte som skadelidte sin side som kan frita Peder for ansvar. Han har følgelig, i lys av den rolleforventning man med rimelighet kan stille til ham, har handlet «uaktsomt» ved å ikke </w:t>
      </w:r>
      <w:proofErr w:type="spellStart"/>
      <w:r w:rsidRPr="00AC2048">
        <w:t>håndtere</w:t>
      </w:r>
      <w:proofErr w:type="spellEnd"/>
      <w:r w:rsidRPr="00AC2048">
        <w:t xml:space="preserve"> verktøyet annerledes. </w:t>
      </w:r>
    </w:p>
    <w:p w14:paraId="79E9E848" w14:textId="77777777" w:rsidR="00276A1D" w:rsidRPr="00AC2048" w:rsidRDefault="00276A1D" w:rsidP="00AC2048">
      <w:pPr>
        <w:pStyle w:val="NormalWeb"/>
        <w:spacing w:line="360" w:lineRule="auto"/>
      </w:pPr>
      <w:commentRangeStart w:id="40"/>
      <w:r w:rsidRPr="00AC2048">
        <w:t xml:space="preserve">Delkonklusjonen er at skaden er voldt «uaktsomt», jf. skl. § 2-1 nr. 1. </w:t>
      </w:r>
      <w:commentRangeEnd w:id="40"/>
      <w:r w:rsidR="003F67C2">
        <w:rPr>
          <w:rStyle w:val="Merknadsreferanse"/>
          <w:rFonts w:asciiTheme="minorHAnsi" w:eastAsiaTheme="minorHAnsi" w:hAnsiTheme="minorHAnsi" w:cstheme="minorBidi"/>
          <w:lang w:eastAsia="en-US"/>
        </w:rPr>
        <w:commentReference w:id="40"/>
      </w:r>
    </w:p>
    <w:p w14:paraId="1D810DA4" w14:textId="77777777" w:rsidR="00276A1D" w:rsidRPr="00AC2048" w:rsidRDefault="00276A1D" w:rsidP="00AC2048">
      <w:pPr>
        <w:pStyle w:val="NormalWeb"/>
        <w:spacing w:line="360" w:lineRule="auto"/>
      </w:pPr>
      <w:r w:rsidRPr="00AC2048">
        <w:rPr>
          <w:i/>
          <w:iCs/>
        </w:rPr>
        <w:t xml:space="preserve">Tilknytningskrav </w:t>
      </w:r>
    </w:p>
    <w:p w14:paraId="7AF50D3D" w14:textId="77777777" w:rsidR="00276A1D" w:rsidRPr="00AC2048" w:rsidRDefault="00276A1D" w:rsidP="00AC2048">
      <w:pPr>
        <w:pStyle w:val="NormalWeb"/>
        <w:spacing w:line="360" w:lineRule="auto"/>
      </w:pPr>
      <w:commentRangeStart w:id="41"/>
      <w:r w:rsidRPr="00AC2048">
        <w:t xml:space="preserve">Det </w:t>
      </w:r>
      <w:proofErr w:type="spellStart"/>
      <w:r w:rsidRPr="00AC2048">
        <w:t>fremgår</w:t>
      </w:r>
      <w:proofErr w:type="spellEnd"/>
      <w:r w:rsidRPr="00AC2048">
        <w:t xml:space="preserve"> videre at skl. § 2-1 at skaden </w:t>
      </w:r>
      <w:proofErr w:type="spellStart"/>
      <w:r w:rsidRPr="00AC2048">
        <w:t>ma</w:t>
      </w:r>
      <w:proofErr w:type="spellEnd"/>
      <w:r w:rsidRPr="00AC2048">
        <w:t xml:space="preserve">̊ være voldt «under utføring av arbeid eller verv for arbeidsgiveren». En naturlig </w:t>
      </w:r>
      <w:proofErr w:type="spellStart"/>
      <w:r w:rsidRPr="00AC2048">
        <w:t>språklig</w:t>
      </w:r>
      <w:proofErr w:type="spellEnd"/>
      <w:r w:rsidRPr="00AC2048">
        <w:t xml:space="preserve"> </w:t>
      </w:r>
      <w:proofErr w:type="spellStart"/>
      <w:r w:rsidRPr="00AC2048">
        <w:t>forståelse</w:t>
      </w:r>
      <w:proofErr w:type="spellEnd"/>
      <w:r w:rsidRPr="00AC2048">
        <w:t xml:space="preserve"> tilsier at skadeforvoldelsen </w:t>
      </w:r>
      <w:proofErr w:type="spellStart"/>
      <w:r w:rsidRPr="00AC2048">
        <w:t>ma</w:t>
      </w:r>
      <w:proofErr w:type="spellEnd"/>
      <w:r w:rsidRPr="00AC2048">
        <w:t xml:space="preserve">̊ ha en tidsmessig tilknytning til arbeidet. Skaden </w:t>
      </w:r>
      <w:proofErr w:type="spellStart"/>
      <w:r w:rsidRPr="00AC2048">
        <w:t>ma</w:t>
      </w:r>
      <w:proofErr w:type="spellEnd"/>
      <w:r w:rsidRPr="00AC2048">
        <w:t xml:space="preserve">̊ følgelig være voldt </w:t>
      </w:r>
      <w:proofErr w:type="spellStart"/>
      <w:r w:rsidRPr="00AC2048">
        <w:t>pa</w:t>
      </w:r>
      <w:proofErr w:type="spellEnd"/>
      <w:r w:rsidRPr="00AC2048">
        <w:t xml:space="preserve">̊ arbeidsstedet i arbeidstiden. </w:t>
      </w:r>
      <w:commentRangeEnd w:id="41"/>
      <w:r w:rsidR="00C94B73">
        <w:rPr>
          <w:rStyle w:val="Merknadsreferanse"/>
          <w:rFonts w:asciiTheme="minorHAnsi" w:eastAsiaTheme="minorHAnsi" w:hAnsiTheme="minorHAnsi" w:cstheme="minorBidi"/>
          <w:lang w:eastAsia="en-US"/>
        </w:rPr>
        <w:commentReference w:id="41"/>
      </w:r>
    </w:p>
    <w:p w14:paraId="2609D400" w14:textId="77777777" w:rsidR="00276A1D" w:rsidRPr="00AC2048" w:rsidRDefault="00276A1D" w:rsidP="00AC2048">
      <w:pPr>
        <w:pStyle w:val="NormalWeb"/>
        <w:spacing w:line="360" w:lineRule="auto"/>
      </w:pPr>
      <w:r w:rsidRPr="00AC2048">
        <w:lastRenderedPageBreak/>
        <w:t xml:space="preserve">Peder volder Marte en skade </w:t>
      </w:r>
      <w:proofErr w:type="spellStart"/>
      <w:r w:rsidRPr="00AC2048">
        <w:t>når</w:t>
      </w:r>
      <w:proofErr w:type="spellEnd"/>
      <w:r w:rsidRPr="00AC2048">
        <w:t xml:space="preserve"> han er </w:t>
      </w:r>
      <w:proofErr w:type="spellStart"/>
      <w:r w:rsidRPr="00AC2048">
        <w:t>pa</w:t>
      </w:r>
      <w:proofErr w:type="spellEnd"/>
      <w:r w:rsidRPr="00AC2048">
        <w:t xml:space="preserve">̊ et jobboppdrag hos henne, og det er dermed klart at skaden er voldt «under utføring av arbeid eller verv for arbeidsgiveren», jf. skl. § 2-1 nr. 1. </w:t>
      </w:r>
    </w:p>
    <w:p w14:paraId="6216BAC5" w14:textId="77777777" w:rsidR="00276A1D" w:rsidRPr="00AC2048" w:rsidRDefault="00276A1D" w:rsidP="00AC2048">
      <w:pPr>
        <w:pStyle w:val="NormalWeb"/>
        <w:spacing w:line="360" w:lineRule="auto"/>
      </w:pPr>
      <w:commentRangeStart w:id="42"/>
      <w:r w:rsidRPr="00AC2048">
        <w:t xml:space="preserve">Det er ingen holdepunkter som tilsier at Peder har </w:t>
      </w:r>
      <w:proofErr w:type="spellStart"/>
      <w:r w:rsidRPr="00AC2048">
        <w:t>gått</w:t>
      </w:r>
      <w:proofErr w:type="spellEnd"/>
      <w:r w:rsidRPr="00AC2048">
        <w:t xml:space="preserve"> utenfor det som er «rimelig å regne med» for Rørlegger AS, ettersom Peder har gjennomført ordinære arbeidsoppgaver ved å </w:t>
      </w:r>
      <w:proofErr w:type="spellStart"/>
      <w:r w:rsidRPr="00AC2048">
        <w:t>håndtere</w:t>
      </w:r>
      <w:proofErr w:type="spellEnd"/>
      <w:r w:rsidRPr="00AC2048">
        <w:t xml:space="preserve"> </w:t>
      </w:r>
      <w:proofErr w:type="spellStart"/>
      <w:r w:rsidRPr="00AC2048">
        <w:t>rørleggerverktøty</w:t>
      </w:r>
      <w:proofErr w:type="spellEnd"/>
      <w:r w:rsidRPr="00AC2048">
        <w:t xml:space="preserve">, jf. skl. § 2-1 nr. 1 annet punktum. </w:t>
      </w:r>
      <w:commentRangeEnd w:id="42"/>
      <w:r w:rsidR="00C94B73">
        <w:rPr>
          <w:rStyle w:val="Merknadsreferanse"/>
          <w:rFonts w:asciiTheme="minorHAnsi" w:eastAsiaTheme="minorHAnsi" w:hAnsiTheme="minorHAnsi" w:cstheme="minorBidi"/>
          <w:lang w:eastAsia="en-US"/>
        </w:rPr>
        <w:commentReference w:id="42"/>
      </w:r>
    </w:p>
    <w:p w14:paraId="21C9D26C" w14:textId="77777777" w:rsidR="00276A1D" w:rsidRPr="00AC2048" w:rsidRDefault="00276A1D" w:rsidP="00AC2048">
      <w:pPr>
        <w:pStyle w:val="NormalWeb"/>
        <w:spacing w:line="360" w:lineRule="auto"/>
      </w:pPr>
      <w:r w:rsidRPr="00AC2048">
        <w:t xml:space="preserve">Følgelig svarer Rørlegger AS for skaden som er voldt av Peder, jf. skl. § 2-1. Arbeidsgiveransvaret kommer til anvendelse, og </w:t>
      </w:r>
      <w:proofErr w:type="spellStart"/>
      <w:r w:rsidRPr="00AC2048">
        <w:t>grunnvilkåret</w:t>
      </w:r>
      <w:proofErr w:type="spellEnd"/>
      <w:r w:rsidRPr="00AC2048">
        <w:t xml:space="preserve"> om ansvarsgrunnlag er dermed oppfylt. </w:t>
      </w:r>
    </w:p>
    <w:p w14:paraId="569A3028" w14:textId="77777777" w:rsidR="00276A1D" w:rsidRPr="00AC2048" w:rsidRDefault="00276A1D" w:rsidP="00AC2048">
      <w:pPr>
        <w:pStyle w:val="NormalWeb"/>
        <w:spacing w:line="360" w:lineRule="auto"/>
      </w:pPr>
      <w:r w:rsidRPr="00AC2048">
        <w:t xml:space="preserve">Neste </w:t>
      </w:r>
      <w:proofErr w:type="spellStart"/>
      <w:r w:rsidRPr="00AC2048">
        <w:t>spørsmål</w:t>
      </w:r>
      <w:proofErr w:type="spellEnd"/>
      <w:r w:rsidRPr="00AC2048">
        <w:t xml:space="preserve"> er om det foreligger </w:t>
      </w:r>
      <w:proofErr w:type="spellStart"/>
      <w:r w:rsidRPr="00AC2048">
        <w:t>årsakssammenheng</w:t>
      </w:r>
      <w:proofErr w:type="spellEnd"/>
      <w:r w:rsidRPr="00AC2048">
        <w:t xml:space="preserve">. </w:t>
      </w:r>
    </w:p>
    <w:p w14:paraId="74364DD6" w14:textId="77777777" w:rsidR="00276A1D" w:rsidRPr="00AC2048" w:rsidRDefault="00276A1D" w:rsidP="00AC2048">
      <w:pPr>
        <w:pStyle w:val="NormalWeb"/>
        <w:spacing w:line="360" w:lineRule="auto"/>
      </w:pPr>
      <w:proofErr w:type="spellStart"/>
      <w:r w:rsidRPr="00AC2048">
        <w:rPr>
          <w:u w:val="single"/>
        </w:rPr>
        <w:t>Grunnvilkåret</w:t>
      </w:r>
      <w:proofErr w:type="spellEnd"/>
      <w:r w:rsidRPr="00AC2048">
        <w:rPr>
          <w:u w:val="single"/>
        </w:rPr>
        <w:t xml:space="preserve"> om </w:t>
      </w:r>
      <w:proofErr w:type="spellStart"/>
      <w:r w:rsidRPr="00AC2048">
        <w:rPr>
          <w:u w:val="single"/>
        </w:rPr>
        <w:t>årsakssammenheng</w:t>
      </w:r>
      <w:proofErr w:type="spellEnd"/>
      <w:r w:rsidRPr="00AC2048">
        <w:br/>
        <w:t xml:space="preserve">Det </w:t>
      </w:r>
      <w:proofErr w:type="spellStart"/>
      <w:r w:rsidRPr="00AC2048">
        <w:t>fremgår</w:t>
      </w:r>
      <w:proofErr w:type="spellEnd"/>
      <w:r w:rsidRPr="00AC2048">
        <w:t xml:space="preserve"> av langvarig og konsekvent rettspraksis at et tredje </w:t>
      </w:r>
      <w:proofErr w:type="spellStart"/>
      <w:r w:rsidRPr="00AC2048">
        <w:t>grunnvilkår</w:t>
      </w:r>
      <w:proofErr w:type="spellEnd"/>
      <w:r w:rsidRPr="00AC2048">
        <w:t xml:space="preserve"> for å </w:t>
      </w:r>
      <w:proofErr w:type="spellStart"/>
      <w:r w:rsidRPr="00AC2048">
        <w:t>pålegge</w:t>
      </w:r>
      <w:proofErr w:type="spellEnd"/>
      <w:r w:rsidRPr="00AC2048">
        <w:t xml:space="preserve"> erstatningsansvar, er at det foreligger </w:t>
      </w:r>
      <w:proofErr w:type="spellStart"/>
      <w:r w:rsidRPr="00AC2048">
        <w:t>årsakssammenheng</w:t>
      </w:r>
      <w:proofErr w:type="spellEnd"/>
      <w:r w:rsidRPr="00AC2048">
        <w:t xml:space="preserve"> mellom skaden og den skadevoldende handlingen. </w:t>
      </w:r>
    </w:p>
    <w:p w14:paraId="62550CBE" w14:textId="77777777" w:rsidR="00276A1D" w:rsidRPr="00AC2048" w:rsidRDefault="00276A1D" w:rsidP="00AC2048">
      <w:pPr>
        <w:pStyle w:val="NormalWeb"/>
        <w:spacing w:line="360" w:lineRule="auto"/>
      </w:pPr>
      <w:r w:rsidRPr="00AC2048">
        <w:t xml:space="preserve">Kravet til </w:t>
      </w:r>
      <w:proofErr w:type="spellStart"/>
      <w:r w:rsidRPr="00AC2048">
        <w:t>årsakssammenheng</w:t>
      </w:r>
      <w:proofErr w:type="spellEnd"/>
      <w:r w:rsidRPr="00AC2048">
        <w:t xml:space="preserve"> har to sider; krav om faktisk </w:t>
      </w:r>
      <w:proofErr w:type="spellStart"/>
      <w:r w:rsidRPr="00AC2048">
        <w:t>årsakssammenheng</w:t>
      </w:r>
      <w:proofErr w:type="spellEnd"/>
      <w:r w:rsidRPr="00AC2048">
        <w:t xml:space="preserve">, og krav til rettslig </w:t>
      </w:r>
      <w:proofErr w:type="spellStart"/>
      <w:r w:rsidRPr="00AC2048">
        <w:t>årsakssammenheng</w:t>
      </w:r>
      <w:proofErr w:type="spellEnd"/>
      <w:r w:rsidRPr="00AC2048">
        <w:t xml:space="preserve">. </w:t>
      </w:r>
    </w:p>
    <w:p w14:paraId="73D6B48E" w14:textId="77777777" w:rsidR="00276A1D" w:rsidRPr="00AC2048" w:rsidRDefault="00276A1D" w:rsidP="00AC2048">
      <w:pPr>
        <w:pStyle w:val="NormalWeb"/>
        <w:spacing w:line="360" w:lineRule="auto"/>
      </w:pPr>
      <w:r w:rsidRPr="00AC2048">
        <w:t xml:space="preserve">P-pille II-dommen </w:t>
      </w:r>
      <w:proofErr w:type="spellStart"/>
      <w:r w:rsidRPr="00AC2048">
        <w:t>fastslår</w:t>
      </w:r>
      <w:proofErr w:type="spellEnd"/>
      <w:r w:rsidRPr="00AC2048">
        <w:t xml:space="preserve"> at vurderingen av faktisk </w:t>
      </w:r>
      <w:proofErr w:type="spellStart"/>
      <w:r w:rsidRPr="00AC2048">
        <w:t>årsakssammenheng</w:t>
      </w:r>
      <w:proofErr w:type="spellEnd"/>
      <w:r w:rsidRPr="00AC2048">
        <w:t xml:space="preserve"> tar utgangspunkt i betingelseslæren. Betingelseslæren </w:t>
      </w:r>
      <w:proofErr w:type="spellStart"/>
      <w:r w:rsidRPr="00AC2048">
        <w:t>går</w:t>
      </w:r>
      <w:proofErr w:type="spellEnd"/>
      <w:r w:rsidRPr="00AC2048">
        <w:t xml:space="preserve"> ut </w:t>
      </w:r>
      <w:proofErr w:type="spellStart"/>
      <w:r w:rsidRPr="00AC2048">
        <w:t>pa</w:t>
      </w:r>
      <w:proofErr w:type="spellEnd"/>
      <w:r w:rsidRPr="00AC2048">
        <w:t xml:space="preserve">̊ at det </w:t>
      </w:r>
      <w:proofErr w:type="spellStart"/>
      <w:r w:rsidRPr="00AC2048">
        <w:t>ma</w:t>
      </w:r>
      <w:proofErr w:type="spellEnd"/>
      <w:r w:rsidRPr="00AC2048">
        <w:t xml:space="preserve">̊ foreligge </w:t>
      </w:r>
      <w:proofErr w:type="spellStart"/>
      <w:r w:rsidRPr="00AC2048">
        <w:t>årsakssammenheng</w:t>
      </w:r>
      <w:proofErr w:type="spellEnd"/>
      <w:r w:rsidRPr="00AC2048">
        <w:t xml:space="preserve"> der handlingen eller uttalelsen er en «nødvendig betingelse» for at skaden inntrer, jf. p-pille II- dommen s. 69. At </w:t>
      </w:r>
      <w:proofErr w:type="spellStart"/>
      <w:r w:rsidRPr="00AC2048">
        <w:t>årsaksfaktoren</w:t>
      </w:r>
      <w:proofErr w:type="spellEnd"/>
      <w:r w:rsidRPr="00AC2048">
        <w:t xml:space="preserve"> </w:t>
      </w:r>
      <w:proofErr w:type="spellStart"/>
      <w:r w:rsidRPr="00AC2048">
        <w:t>ma</w:t>
      </w:r>
      <w:proofErr w:type="spellEnd"/>
      <w:r w:rsidRPr="00AC2048">
        <w:t xml:space="preserve">̊ ha vært nødvendig, innebærer at den har «vært så vidt vesentlig i </w:t>
      </w:r>
      <w:proofErr w:type="spellStart"/>
      <w:r w:rsidRPr="00AC2048">
        <w:t>årsaksbildet</w:t>
      </w:r>
      <w:proofErr w:type="spellEnd"/>
      <w:r w:rsidRPr="00AC2048">
        <w:t xml:space="preserve"> at det er naturlig å knytte ansvar til den», jf. s. 70. </w:t>
      </w:r>
    </w:p>
    <w:p w14:paraId="0ED99C22" w14:textId="77777777" w:rsidR="00276A1D" w:rsidRPr="00AC2048" w:rsidRDefault="00276A1D" w:rsidP="00AC2048">
      <w:pPr>
        <w:pStyle w:val="NormalWeb"/>
        <w:spacing w:line="360" w:lineRule="auto"/>
      </w:pPr>
      <w:r w:rsidRPr="00AC2048">
        <w:t xml:space="preserve">Det er klart at Peders handling ved å svinge rørleggertangen har vært en «nødvendig betingelse» for at Marte er blitt </w:t>
      </w:r>
      <w:proofErr w:type="spellStart"/>
      <w:r w:rsidRPr="00AC2048">
        <w:t>påført</w:t>
      </w:r>
      <w:proofErr w:type="spellEnd"/>
      <w:r w:rsidRPr="00AC2048">
        <w:t xml:space="preserve"> en skade. </w:t>
      </w:r>
    </w:p>
    <w:p w14:paraId="4D47713C" w14:textId="77777777" w:rsidR="00276A1D" w:rsidRPr="00AC2048" w:rsidRDefault="00276A1D" w:rsidP="00AC2048">
      <w:pPr>
        <w:pStyle w:val="NormalWeb"/>
        <w:spacing w:line="360" w:lineRule="auto"/>
      </w:pPr>
      <w:r w:rsidRPr="00AC2048">
        <w:t xml:space="preserve">Det er ikke grunnlag for rettslig avgrensning av ansvaret, ettersom skaden var en </w:t>
      </w:r>
      <w:proofErr w:type="spellStart"/>
      <w:r w:rsidRPr="00AC2048">
        <w:t>påregnelig</w:t>
      </w:r>
      <w:proofErr w:type="spellEnd"/>
      <w:r w:rsidRPr="00AC2048">
        <w:t xml:space="preserve"> og nær følge av Peders uaktsomhet. </w:t>
      </w:r>
    </w:p>
    <w:p w14:paraId="48CFDD11" w14:textId="77777777" w:rsidR="00276A1D" w:rsidRPr="00AC2048" w:rsidRDefault="00276A1D" w:rsidP="00AC2048">
      <w:pPr>
        <w:pStyle w:val="NormalWeb"/>
        <w:spacing w:line="360" w:lineRule="auto"/>
      </w:pPr>
      <w:commentRangeStart w:id="43"/>
      <w:r w:rsidRPr="00AC2048">
        <w:t xml:space="preserve">Kravet til adekvat </w:t>
      </w:r>
      <w:proofErr w:type="spellStart"/>
      <w:r w:rsidRPr="00AC2048">
        <w:t>årsakssammenheng</w:t>
      </w:r>
      <w:proofErr w:type="spellEnd"/>
      <w:r w:rsidRPr="00AC2048">
        <w:t xml:space="preserve"> er oppfylt. </w:t>
      </w:r>
      <w:commentRangeEnd w:id="43"/>
      <w:r w:rsidR="008B339C">
        <w:rPr>
          <w:rStyle w:val="Merknadsreferanse"/>
          <w:rFonts w:asciiTheme="minorHAnsi" w:eastAsiaTheme="minorHAnsi" w:hAnsiTheme="minorHAnsi" w:cstheme="minorBidi"/>
          <w:lang w:eastAsia="en-US"/>
        </w:rPr>
        <w:commentReference w:id="43"/>
      </w:r>
    </w:p>
    <w:p w14:paraId="6960BFF2" w14:textId="77777777" w:rsidR="00276A1D" w:rsidRPr="00AC2048" w:rsidRDefault="00276A1D" w:rsidP="00AC2048">
      <w:pPr>
        <w:pStyle w:val="NormalWeb"/>
        <w:spacing w:line="360" w:lineRule="auto"/>
      </w:pPr>
      <w:r w:rsidRPr="00AC2048">
        <w:t xml:space="preserve">De tre kumulative </w:t>
      </w:r>
      <w:proofErr w:type="spellStart"/>
      <w:r w:rsidRPr="00AC2048">
        <w:t>grunnvilkårene</w:t>
      </w:r>
      <w:proofErr w:type="spellEnd"/>
      <w:r w:rsidRPr="00AC2048">
        <w:t xml:space="preserve"> for erstatning er innfridd. Følgelig kan Peder holdes erstatningsrettslig ansvarlig overfor Marte. </w:t>
      </w:r>
    </w:p>
    <w:p w14:paraId="01BAE2D3" w14:textId="77777777" w:rsidR="00276A1D" w:rsidRPr="00AC2048" w:rsidRDefault="00276A1D" w:rsidP="00AC2048">
      <w:pPr>
        <w:pStyle w:val="NormalWeb"/>
        <w:spacing w:line="360" w:lineRule="auto"/>
        <w:rPr>
          <w:u w:val="single"/>
        </w:rPr>
      </w:pPr>
      <w:proofErr w:type="spellStart"/>
      <w:r w:rsidRPr="00AC2048">
        <w:rPr>
          <w:u w:val="single"/>
        </w:rPr>
        <w:lastRenderedPageBreak/>
        <w:t>Erstatningsutmålingen</w:t>
      </w:r>
      <w:proofErr w:type="spellEnd"/>
      <w:r w:rsidRPr="00AC2048">
        <w:rPr>
          <w:u w:val="single"/>
        </w:rPr>
        <w:t xml:space="preserve"> </w:t>
      </w:r>
    </w:p>
    <w:p w14:paraId="2824B07D" w14:textId="77777777" w:rsidR="00276A1D" w:rsidRPr="00AC2048" w:rsidRDefault="00276A1D" w:rsidP="00AC2048">
      <w:pPr>
        <w:pStyle w:val="NormalWeb"/>
        <w:spacing w:line="360" w:lineRule="auto"/>
      </w:pPr>
      <w:r w:rsidRPr="00AC2048">
        <w:t xml:space="preserve">Utgangspunktet i norsk rett er at det skal ytes full erstatning. Marte skal derfor få erstatning for de tapspostene som anses som erstatningsrettslig vernet. (Se </w:t>
      </w:r>
      <w:proofErr w:type="spellStart"/>
      <w:r w:rsidRPr="00AC2048">
        <w:t>spørsmål</w:t>
      </w:r>
      <w:proofErr w:type="spellEnd"/>
      <w:r w:rsidRPr="00AC2048">
        <w:t xml:space="preserve"> B). </w:t>
      </w:r>
    </w:p>
    <w:p w14:paraId="2293664E" w14:textId="77777777" w:rsidR="00276A1D" w:rsidRPr="00AC2048" w:rsidRDefault="00276A1D" w:rsidP="00AC2048">
      <w:pPr>
        <w:pStyle w:val="NormalWeb"/>
        <w:spacing w:line="360" w:lineRule="auto"/>
      </w:pPr>
      <w:r w:rsidRPr="00AC2048">
        <w:rPr>
          <w:u w:val="single"/>
        </w:rPr>
        <w:t>Lemping</w:t>
      </w:r>
      <w:r w:rsidRPr="00AC2048">
        <w:br/>
        <w:t xml:space="preserve">Det foreligger ikke grunnlag for lemping etter skl. § 5-2. </w:t>
      </w:r>
    </w:p>
    <w:p w14:paraId="0BC88F56" w14:textId="77777777" w:rsidR="00276A1D" w:rsidRPr="00AC2048" w:rsidRDefault="00276A1D" w:rsidP="00AC2048">
      <w:pPr>
        <w:pStyle w:val="NormalWeb"/>
        <w:spacing w:line="360" w:lineRule="auto"/>
      </w:pPr>
      <w:r w:rsidRPr="00AC2048">
        <w:rPr>
          <w:u w:val="single"/>
        </w:rPr>
        <w:t>Medvirkning</w:t>
      </w:r>
      <w:r w:rsidRPr="00AC2048">
        <w:br/>
        <w:t xml:space="preserve">Det er ikke grunnlag for avkortning </w:t>
      </w:r>
      <w:proofErr w:type="spellStart"/>
      <w:r w:rsidRPr="00AC2048">
        <w:t>pa</w:t>
      </w:r>
      <w:proofErr w:type="spellEnd"/>
      <w:r w:rsidRPr="00AC2048">
        <w:t xml:space="preserve">̊ grunn av medvirkning, jf. skl. § 5-1 </w:t>
      </w:r>
    </w:p>
    <w:p w14:paraId="282F9748" w14:textId="77777777" w:rsidR="00276A1D" w:rsidRPr="00AC2048" w:rsidRDefault="00276A1D" w:rsidP="00AC2048">
      <w:pPr>
        <w:pStyle w:val="NormalWeb"/>
        <w:spacing w:line="360" w:lineRule="auto"/>
      </w:pPr>
      <w:r w:rsidRPr="00AC2048">
        <w:t xml:space="preserve">Alle </w:t>
      </w:r>
      <w:proofErr w:type="spellStart"/>
      <w:r w:rsidRPr="00AC2048">
        <w:t>vilkårene</w:t>
      </w:r>
      <w:proofErr w:type="spellEnd"/>
      <w:r w:rsidRPr="00AC2048">
        <w:t xml:space="preserve"> for erstatning er oppfylt. Følgelig har Marte krav </w:t>
      </w:r>
      <w:proofErr w:type="spellStart"/>
      <w:r w:rsidRPr="00AC2048">
        <w:t>pa</w:t>
      </w:r>
      <w:proofErr w:type="spellEnd"/>
      <w:r w:rsidRPr="00AC2048">
        <w:t xml:space="preserve">̊ erstatning fra Rørlegger AS. </w:t>
      </w:r>
    </w:p>
    <w:p w14:paraId="44CB721C" w14:textId="562AFDFA" w:rsidR="00276A1D" w:rsidRDefault="00276A1D" w:rsidP="00AC2048">
      <w:pPr>
        <w:pStyle w:val="NormalWeb"/>
        <w:spacing w:line="360" w:lineRule="auto"/>
      </w:pPr>
      <w:r w:rsidRPr="00AC2048">
        <w:rPr>
          <w:b/>
          <w:bCs/>
        </w:rPr>
        <w:t xml:space="preserve">Konklusjon: </w:t>
      </w:r>
      <w:r w:rsidRPr="00AC2048">
        <w:t xml:space="preserve">Marte Kirkerud har krav </w:t>
      </w:r>
      <w:proofErr w:type="spellStart"/>
      <w:r w:rsidRPr="00AC2048">
        <w:t>pa</w:t>
      </w:r>
      <w:proofErr w:type="spellEnd"/>
      <w:r w:rsidRPr="00AC2048">
        <w:t xml:space="preserve">̊ erstatning fra Rørlegger AS. </w:t>
      </w:r>
    </w:p>
    <w:p w14:paraId="4A5E4FB0" w14:textId="37C07107" w:rsidR="00AC2048" w:rsidRPr="00AC2048" w:rsidRDefault="00AC2048" w:rsidP="00AC2048">
      <w:pPr>
        <w:pStyle w:val="NormalWeb"/>
        <w:rPr>
          <w:color w:val="A6A6A6" w:themeColor="background1" w:themeShade="A6"/>
        </w:rPr>
      </w:pPr>
      <w:r>
        <w:rPr>
          <w:b/>
          <w:bCs/>
          <w:color w:val="A6A6A6" w:themeColor="background1" w:themeShade="A6"/>
        </w:rPr>
        <w:t xml:space="preserve">Spørsmål b: </w:t>
      </w:r>
      <w:r>
        <w:rPr>
          <w:color w:val="A6A6A6" w:themeColor="background1" w:themeShade="A6"/>
        </w:rPr>
        <w:t>Hvilke tapsposter kan eventuelt Marte få erstattet?</w:t>
      </w:r>
    </w:p>
    <w:p w14:paraId="668BA05C" w14:textId="77777777" w:rsidR="00276A1D" w:rsidRPr="00AC2048" w:rsidRDefault="00276A1D" w:rsidP="00AC2048">
      <w:pPr>
        <w:pStyle w:val="NormalWeb"/>
        <w:spacing w:line="360" w:lineRule="auto"/>
      </w:pPr>
      <w:proofErr w:type="spellStart"/>
      <w:r w:rsidRPr="00AC2048">
        <w:rPr>
          <w:b/>
          <w:bCs/>
        </w:rPr>
        <w:t>Spørsmål</w:t>
      </w:r>
      <w:proofErr w:type="spellEnd"/>
      <w:r w:rsidRPr="00AC2048">
        <w:rPr>
          <w:b/>
          <w:bCs/>
        </w:rPr>
        <w:t xml:space="preserve"> B) </w:t>
      </w:r>
    </w:p>
    <w:p w14:paraId="1593CF24" w14:textId="77777777" w:rsidR="00276A1D" w:rsidRPr="00AC2048" w:rsidRDefault="00276A1D" w:rsidP="00AC2048">
      <w:pPr>
        <w:pStyle w:val="NormalWeb"/>
        <w:spacing w:line="360" w:lineRule="auto"/>
      </w:pPr>
      <w:r w:rsidRPr="00AC2048">
        <w:t xml:space="preserve">Den overordnede problemstillingen er hvilke tapsposter Marte kan få erstattet. </w:t>
      </w:r>
    </w:p>
    <w:p w14:paraId="627E4E79" w14:textId="77777777" w:rsidR="00276A1D" w:rsidRPr="00AC2048" w:rsidRDefault="00276A1D" w:rsidP="00AC2048">
      <w:pPr>
        <w:pStyle w:val="NormalWeb"/>
        <w:spacing w:line="360" w:lineRule="auto"/>
      </w:pPr>
      <w:r w:rsidRPr="00AC2048">
        <w:t xml:space="preserve">Det følger av HR-2017-2352-A at skaden som er </w:t>
      </w:r>
      <w:proofErr w:type="spellStart"/>
      <w:r w:rsidRPr="00AC2048">
        <w:t>påført</w:t>
      </w:r>
      <w:proofErr w:type="spellEnd"/>
      <w:r w:rsidRPr="00AC2048">
        <w:t xml:space="preserve"> </w:t>
      </w:r>
      <w:proofErr w:type="spellStart"/>
      <w:r w:rsidRPr="00AC2048">
        <w:t>ma</w:t>
      </w:r>
      <w:proofErr w:type="spellEnd"/>
      <w:r w:rsidRPr="00AC2048">
        <w:t xml:space="preserve">̊ være en erstatningsrettslig relevant skade. Hvorvidt skaden er erstatningsrettslig vernet, beror </w:t>
      </w:r>
      <w:proofErr w:type="spellStart"/>
      <w:r w:rsidRPr="00AC2048">
        <w:t>pa</w:t>
      </w:r>
      <w:proofErr w:type="spellEnd"/>
      <w:r w:rsidRPr="00AC2048">
        <w:t xml:space="preserve">̊ om den aktuelle interessen er anerkjent i lovgivningen eller av domstolene. </w:t>
      </w:r>
    </w:p>
    <w:p w14:paraId="22957337" w14:textId="77777777" w:rsidR="00276A1D" w:rsidRPr="00AC2048" w:rsidRDefault="00276A1D" w:rsidP="00AC2048">
      <w:pPr>
        <w:pStyle w:val="NormalWeb"/>
        <w:spacing w:line="360" w:lineRule="auto"/>
      </w:pPr>
      <w:commentRangeStart w:id="44"/>
      <w:r w:rsidRPr="00AC2048">
        <w:t xml:space="preserve">Skadeerstatningsloven (skl.) §3-1 bestemmer at erstatning for «skade </w:t>
      </w:r>
      <w:proofErr w:type="spellStart"/>
      <w:r w:rsidRPr="00AC2048">
        <w:t>pa</w:t>
      </w:r>
      <w:proofErr w:type="spellEnd"/>
      <w:r w:rsidRPr="00AC2048">
        <w:t xml:space="preserve">̊ person» skal dekke blant annet «lidt skade» og «utgifter». Det følger forutsetningsvis av denne bestemmelsen at personskader er erstatningsrettslig vernet. </w:t>
      </w:r>
      <w:proofErr w:type="spellStart"/>
      <w:r w:rsidRPr="00AC2048">
        <w:t>Ogsa</w:t>
      </w:r>
      <w:proofErr w:type="spellEnd"/>
      <w:r w:rsidRPr="00AC2048">
        <w:t xml:space="preserve">̊ av bred rettspraksis </w:t>
      </w:r>
      <w:proofErr w:type="spellStart"/>
      <w:r w:rsidRPr="00AC2048">
        <w:t>fremgår</w:t>
      </w:r>
      <w:proofErr w:type="spellEnd"/>
      <w:r w:rsidRPr="00AC2048">
        <w:t xml:space="preserve"> det at økonomisk tap som følge av personskade er en erstatningsrettslig relevant skade. </w:t>
      </w:r>
    </w:p>
    <w:p w14:paraId="5A71D71A" w14:textId="77777777" w:rsidR="00276A1D" w:rsidRPr="00AC2048" w:rsidRDefault="00276A1D" w:rsidP="00AC2048">
      <w:pPr>
        <w:pStyle w:val="NormalWeb"/>
        <w:spacing w:line="360" w:lineRule="auto"/>
      </w:pPr>
      <w:r w:rsidRPr="00AC2048">
        <w:t xml:space="preserve">Marte har blitt skadet i leggen ved å få </w:t>
      </w:r>
      <w:proofErr w:type="gramStart"/>
      <w:r w:rsidRPr="00AC2048">
        <w:t>en metall</w:t>
      </w:r>
      <w:proofErr w:type="gramEnd"/>
      <w:r w:rsidRPr="00AC2048">
        <w:t xml:space="preserve"> rørleggerstand i den, noe som klart anses som «skade </w:t>
      </w:r>
      <w:proofErr w:type="spellStart"/>
      <w:r w:rsidRPr="00AC2048">
        <w:t>pa</w:t>
      </w:r>
      <w:proofErr w:type="spellEnd"/>
      <w:r w:rsidRPr="00AC2048">
        <w:t xml:space="preserve">̊ person». </w:t>
      </w:r>
    </w:p>
    <w:p w14:paraId="5F4E8CF2" w14:textId="77777777" w:rsidR="00276A1D" w:rsidRPr="00AC2048" w:rsidRDefault="00276A1D" w:rsidP="00AC2048">
      <w:pPr>
        <w:pStyle w:val="NormalWeb"/>
        <w:spacing w:line="360" w:lineRule="auto"/>
      </w:pPr>
      <w:r w:rsidRPr="00AC2048">
        <w:t xml:space="preserve">Ordlyden «lidt skade» innebærer at direkte utgifter som følge av personskaden kan kreves dekket. Det følger av NUT 1971:5 s. 53 at ordlyden </w:t>
      </w:r>
      <w:proofErr w:type="spellStart"/>
      <w:r w:rsidRPr="00AC2048">
        <w:t>ogsa</w:t>
      </w:r>
      <w:proofErr w:type="spellEnd"/>
      <w:r w:rsidRPr="00AC2048">
        <w:t xml:space="preserve">̊ omfatter «utgifter som personskaden antas å </w:t>
      </w:r>
      <w:proofErr w:type="spellStart"/>
      <w:r w:rsidRPr="00AC2048">
        <w:t>påføre</w:t>
      </w:r>
      <w:proofErr w:type="spellEnd"/>
      <w:r w:rsidRPr="00AC2048">
        <w:t xml:space="preserve"> skadelidte i fremtiden». Inn under dette faller fremtidig inntekt. Følgelig er slik tap erstatningsrettslig vernet. </w:t>
      </w:r>
      <w:commentRangeEnd w:id="44"/>
      <w:r w:rsidR="00C943A5">
        <w:rPr>
          <w:rStyle w:val="Merknadsreferanse"/>
          <w:rFonts w:asciiTheme="minorHAnsi" w:eastAsiaTheme="minorHAnsi" w:hAnsiTheme="minorHAnsi" w:cstheme="minorBidi"/>
          <w:lang w:eastAsia="en-US"/>
        </w:rPr>
        <w:commentReference w:id="44"/>
      </w:r>
    </w:p>
    <w:p w14:paraId="63821819" w14:textId="77777777" w:rsidR="00276A1D" w:rsidRPr="00AC2048" w:rsidRDefault="00276A1D" w:rsidP="00AC2048">
      <w:pPr>
        <w:pStyle w:val="NormalWeb"/>
        <w:spacing w:line="360" w:lineRule="auto"/>
      </w:pPr>
      <w:commentRangeStart w:id="45"/>
      <w:r w:rsidRPr="00AC2048">
        <w:lastRenderedPageBreak/>
        <w:t xml:space="preserve">Marte lider et tap </w:t>
      </w:r>
      <w:proofErr w:type="spellStart"/>
      <w:r w:rsidRPr="00AC2048">
        <w:t>pa</w:t>
      </w:r>
      <w:proofErr w:type="spellEnd"/>
      <w:r w:rsidRPr="00AC2048">
        <w:t xml:space="preserve">̊ 100 000 kroner som følge av fysioterapi, noe som klart er en direkte utgift fra skaden hun ble </w:t>
      </w:r>
      <w:proofErr w:type="spellStart"/>
      <w:r w:rsidRPr="00AC2048">
        <w:t>påført</w:t>
      </w:r>
      <w:proofErr w:type="spellEnd"/>
      <w:r w:rsidRPr="00AC2048">
        <w:t xml:space="preserve"> av Peder. Hun kan følgelig kreve denne utgiften dekket. </w:t>
      </w:r>
    </w:p>
    <w:p w14:paraId="10E35E69" w14:textId="77777777" w:rsidR="00276A1D" w:rsidRPr="00AC2048" w:rsidRDefault="00276A1D" w:rsidP="00AC2048">
      <w:pPr>
        <w:pStyle w:val="NormalWeb"/>
        <w:spacing w:line="360" w:lineRule="auto"/>
      </w:pPr>
      <w:r w:rsidRPr="00AC2048">
        <w:t xml:space="preserve">Videre lider hun et inntektstap </w:t>
      </w:r>
      <w:proofErr w:type="spellStart"/>
      <w:r w:rsidRPr="00AC2048">
        <w:t>pa</w:t>
      </w:r>
      <w:proofErr w:type="spellEnd"/>
      <w:r w:rsidRPr="00AC2048">
        <w:t xml:space="preserve">̊ 200 000 kroner ved å ikke kunne jobbe som </w:t>
      </w:r>
      <w:proofErr w:type="spellStart"/>
      <w:r w:rsidRPr="00AC2048">
        <w:t>yrkessjåfør</w:t>
      </w:r>
      <w:proofErr w:type="spellEnd"/>
      <w:r w:rsidRPr="00AC2048">
        <w:t xml:space="preserve"> i tre </w:t>
      </w:r>
      <w:proofErr w:type="spellStart"/>
      <w:r w:rsidRPr="00AC2048">
        <w:t>måneder</w:t>
      </w:r>
      <w:proofErr w:type="spellEnd"/>
      <w:r w:rsidRPr="00AC2048">
        <w:t xml:space="preserve">. Dette er en fremtidig inntekt som Marte mister som følge av skaden. </w:t>
      </w:r>
      <w:proofErr w:type="spellStart"/>
      <w:r w:rsidRPr="00AC2048">
        <w:t>Ogsa</w:t>
      </w:r>
      <w:proofErr w:type="spellEnd"/>
      <w:r w:rsidRPr="00AC2048">
        <w:t xml:space="preserve">̊ denne tapsposten er erstatningsrettslig vernet, og kan kreves dekket. </w:t>
      </w:r>
    </w:p>
    <w:p w14:paraId="7DA9A820" w14:textId="77777777" w:rsidR="00276A1D" w:rsidRPr="00AC2048" w:rsidRDefault="00276A1D" w:rsidP="00AC2048">
      <w:pPr>
        <w:pStyle w:val="NormalWeb"/>
        <w:spacing w:line="360" w:lineRule="auto"/>
      </w:pPr>
      <w:proofErr w:type="spellStart"/>
      <w:r w:rsidRPr="00AC2048">
        <w:t>Spørsmålet</w:t>
      </w:r>
      <w:proofErr w:type="spellEnd"/>
      <w:r w:rsidRPr="00AC2048">
        <w:t xml:space="preserve"> er om Marte kan kreve dekket tapsposten </w:t>
      </w:r>
      <w:proofErr w:type="spellStart"/>
      <w:r w:rsidRPr="00AC2048">
        <w:t>pa</w:t>
      </w:r>
      <w:proofErr w:type="spellEnd"/>
      <w:r w:rsidRPr="00AC2048">
        <w:t xml:space="preserve">̊ 100 000 kroner som hun ville tjent ved å kjøre venner og kjente. </w:t>
      </w:r>
      <w:commentRangeEnd w:id="45"/>
      <w:r w:rsidR="00C943A5">
        <w:rPr>
          <w:rStyle w:val="Merknadsreferanse"/>
          <w:rFonts w:asciiTheme="minorHAnsi" w:eastAsiaTheme="minorHAnsi" w:hAnsiTheme="minorHAnsi" w:cstheme="minorBidi"/>
          <w:lang w:eastAsia="en-US"/>
        </w:rPr>
        <w:commentReference w:id="45"/>
      </w:r>
    </w:p>
    <w:p w14:paraId="70A3C67D" w14:textId="77777777" w:rsidR="00276A1D" w:rsidRPr="00AC2048" w:rsidRDefault="00276A1D" w:rsidP="00AC2048">
      <w:pPr>
        <w:pStyle w:val="NormalWeb"/>
        <w:spacing w:line="360" w:lineRule="auto"/>
      </w:pPr>
      <w:r w:rsidRPr="00AC2048">
        <w:t xml:space="preserve">Det følger av rettspraksis at ikke alle interesser fortjener rettsordenens beskyttelse, jf. eks. Rt. 1999 s. 203. </w:t>
      </w:r>
      <w:proofErr w:type="spellStart"/>
      <w:r w:rsidRPr="00AC2048">
        <w:t>Spørsmålet</w:t>
      </w:r>
      <w:proofErr w:type="spellEnd"/>
      <w:r w:rsidRPr="00AC2048">
        <w:t xml:space="preserve"> er om den aktuelle interessen etter en bred helhetsvurdering fortjener rettsordenens beskyttelse, jf. HR-2017-2352-A (prostitusjonsinntekter) avsnitt 36- 37. </w:t>
      </w:r>
    </w:p>
    <w:p w14:paraId="560294C8" w14:textId="77777777" w:rsidR="00276A1D" w:rsidRPr="00AC2048" w:rsidRDefault="00276A1D" w:rsidP="00AC2048">
      <w:pPr>
        <w:pStyle w:val="NormalWeb"/>
        <w:spacing w:line="360" w:lineRule="auto"/>
      </w:pPr>
      <w:r w:rsidRPr="00AC2048">
        <w:t xml:space="preserve">Inntekten Marte </w:t>
      </w:r>
      <w:proofErr w:type="spellStart"/>
      <w:r w:rsidRPr="00AC2048">
        <w:t>får</w:t>
      </w:r>
      <w:proofErr w:type="spellEnd"/>
      <w:r w:rsidRPr="00AC2048">
        <w:t xml:space="preserve"> ved å kjøre venner og kjente </w:t>
      </w:r>
      <w:proofErr w:type="spellStart"/>
      <w:r w:rsidRPr="00AC2048">
        <w:t>pa</w:t>
      </w:r>
      <w:proofErr w:type="spellEnd"/>
      <w:r w:rsidRPr="00AC2048">
        <w:t xml:space="preserve">̊ kveldstid er en inntekt som Marte ikke melder inn </w:t>
      </w:r>
      <w:proofErr w:type="spellStart"/>
      <w:r w:rsidRPr="00AC2048">
        <w:t>pa</w:t>
      </w:r>
      <w:proofErr w:type="spellEnd"/>
      <w:r w:rsidRPr="00AC2048">
        <w:t xml:space="preserve">̊ skattemeldingen, og det er derfor utførelse av </w:t>
      </w:r>
      <w:commentRangeStart w:id="46"/>
      <w:r w:rsidRPr="00AC2048">
        <w:t>privattaxi</w:t>
      </w:r>
      <w:commentRangeEnd w:id="46"/>
      <w:r w:rsidR="008A1E9D">
        <w:rPr>
          <w:rStyle w:val="Merknadsreferanse"/>
          <w:rFonts w:asciiTheme="minorHAnsi" w:eastAsiaTheme="minorHAnsi" w:hAnsiTheme="minorHAnsi" w:cstheme="minorBidi"/>
          <w:lang w:eastAsia="en-US"/>
        </w:rPr>
        <w:commentReference w:id="46"/>
      </w:r>
      <w:r w:rsidRPr="00AC2048">
        <w:t xml:space="preserve">. Inntekten hun har fra dette, er ulovlig inntekt. </w:t>
      </w:r>
    </w:p>
    <w:p w14:paraId="3C12A1BC" w14:textId="77777777" w:rsidR="00276A1D" w:rsidRPr="00AC2048" w:rsidRDefault="00276A1D" w:rsidP="00AC2048">
      <w:pPr>
        <w:pStyle w:val="NormalWeb"/>
        <w:spacing w:line="360" w:lineRule="auto"/>
      </w:pPr>
      <w:proofErr w:type="spellStart"/>
      <w:r w:rsidRPr="00AC2048">
        <w:t>Spørsmålet</w:t>
      </w:r>
      <w:proofErr w:type="spellEnd"/>
      <w:r w:rsidRPr="00AC2048">
        <w:t xml:space="preserve"> er om kjøreinntekten til Marte etter en bred helhetsvurdering fortjener rettsordenens beskyttelse. </w:t>
      </w:r>
    </w:p>
    <w:p w14:paraId="31D38469" w14:textId="77777777" w:rsidR="00276A1D" w:rsidRPr="00AC2048" w:rsidRDefault="00276A1D" w:rsidP="00AC2048">
      <w:pPr>
        <w:pStyle w:val="NormalWeb"/>
        <w:spacing w:line="360" w:lineRule="auto"/>
      </w:pPr>
      <w:r w:rsidRPr="00AC2048">
        <w:t xml:space="preserve">I Rt. 2014 s. 656 (tilbakeslag) er det forutsatt at ulovlige utleieinntekter kan være erstatningsrettslig vernet. I saken ble imidlertid ansvaret ble lempet og skadevolderen ble av den grunn fritatt. </w:t>
      </w:r>
    </w:p>
    <w:p w14:paraId="1A8B8531" w14:textId="77777777" w:rsidR="00276A1D" w:rsidRPr="00AC2048" w:rsidRDefault="00276A1D" w:rsidP="00AC2048">
      <w:pPr>
        <w:pStyle w:val="NormalWeb"/>
        <w:spacing w:line="360" w:lineRule="auto"/>
      </w:pPr>
      <w:r w:rsidRPr="00AC2048">
        <w:t xml:space="preserve">Dommen utelukker dermed ikke at ulovlige inntekter kan være erstatningsrettslig vernet. Dette trekker isolert sett i retning av at Marte kan få dekket tapsposten </w:t>
      </w:r>
      <w:proofErr w:type="spellStart"/>
      <w:r w:rsidRPr="00AC2048">
        <w:t>pa</w:t>
      </w:r>
      <w:proofErr w:type="spellEnd"/>
      <w:r w:rsidRPr="00AC2048">
        <w:t xml:space="preserve">̊ 100 000 kroner som følge av tapt kjøreinntekt. </w:t>
      </w:r>
    </w:p>
    <w:p w14:paraId="3C255259" w14:textId="77777777" w:rsidR="00276A1D" w:rsidRPr="00AC2048" w:rsidRDefault="00276A1D" w:rsidP="00AC2048">
      <w:pPr>
        <w:pStyle w:val="NormalWeb"/>
        <w:spacing w:line="360" w:lineRule="auto"/>
      </w:pPr>
      <w:r w:rsidRPr="00AC2048">
        <w:t xml:space="preserve">I HR-2017-2352-A (prostitusjonsinntekter) ble derimot bortfall av prostitusjonsinntekter som følge av midlertidig ervervsuførhet ikke ansett vernet av erstatningsreglene. Dette ettersom et erstatningsvern for prostitusjonsinntekter vil kunne «bidra til en alminneliggjøring av sterkt uønsket virksomhet og motvirke de dempende effekter kriminaliseringen av slike kjøp synes å ha hatt», jf. avsnitt 60. Førstvoterende kom i denne saken til at dette hensynet «overskygget de negative konsekvenser et manglende vern </w:t>
      </w:r>
      <w:proofErr w:type="spellStart"/>
      <w:r w:rsidRPr="00AC2048">
        <w:t>får</w:t>
      </w:r>
      <w:proofErr w:type="spellEnd"/>
      <w:r w:rsidRPr="00AC2048">
        <w:t xml:space="preserve"> for den enkelte skadelidte». </w:t>
      </w:r>
    </w:p>
    <w:p w14:paraId="7ED5046F" w14:textId="77777777" w:rsidR="00276A1D" w:rsidRPr="00AC2048" w:rsidRDefault="00276A1D" w:rsidP="00AC2048">
      <w:pPr>
        <w:pStyle w:val="NormalWeb"/>
        <w:spacing w:line="360" w:lineRule="auto"/>
      </w:pPr>
      <w:r w:rsidRPr="00AC2048">
        <w:lastRenderedPageBreak/>
        <w:t xml:space="preserve">Prostitusjonsinntekter-dommen omhandlet et kortvarig inntektstap. Førstvoterende fremhevet i dommens avsnitt 62 at «erstatningssituasjonen ved mer langvarige skader vil kunne bli en annen». Høyesterett gir med dette anvisning </w:t>
      </w:r>
      <w:proofErr w:type="spellStart"/>
      <w:r w:rsidRPr="00AC2048">
        <w:t>pa</w:t>
      </w:r>
      <w:proofErr w:type="spellEnd"/>
      <w:r w:rsidRPr="00AC2048">
        <w:t xml:space="preserve">̊ at konsekvensene for skadelidte er relevant i vurderingen av hvorvidt interessen skal kunne kreves dekket. </w:t>
      </w:r>
    </w:p>
    <w:p w14:paraId="4D1809F0" w14:textId="77777777" w:rsidR="00276A1D" w:rsidRPr="00AC2048" w:rsidRDefault="00276A1D" w:rsidP="00AC2048">
      <w:pPr>
        <w:pStyle w:val="NormalWeb"/>
        <w:spacing w:line="360" w:lineRule="auto"/>
      </w:pPr>
      <w:r w:rsidRPr="00AC2048">
        <w:t xml:space="preserve">For </w:t>
      </w:r>
      <w:proofErr w:type="spellStart"/>
      <w:r w:rsidRPr="00AC2048">
        <w:t>spørsmålet</w:t>
      </w:r>
      <w:proofErr w:type="spellEnd"/>
      <w:r w:rsidRPr="00AC2048">
        <w:t xml:space="preserve"> om tapet av de ulovlige inntektene ved bilkjøringen er erstatningsrettslig vernet, </w:t>
      </w:r>
      <w:proofErr w:type="spellStart"/>
      <w:r w:rsidRPr="00AC2048">
        <w:t>ma</w:t>
      </w:r>
      <w:proofErr w:type="spellEnd"/>
      <w:r w:rsidRPr="00AC2048">
        <w:t xml:space="preserve">̊ det dermed foretas en interesseavveining mellom samfunnsmessige hensyn og konsekvensene for Marte. </w:t>
      </w:r>
    </w:p>
    <w:p w14:paraId="2E422085" w14:textId="77777777" w:rsidR="00276A1D" w:rsidRPr="00AC2048" w:rsidRDefault="00276A1D" w:rsidP="00AC2048">
      <w:pPr>
        <w:pStyle w:val="NormalWeb"/>
        <w:spacing w:line="360" w:lineRule="auto"/>
      </w:pPr>
      <w:commentRangeStart w:id="47"/>
      <w:r w:rsidRPr="00AC2048">
        <w:t xml:space="preserve">Å unndra inntekt fra skattemyndighetene er ulovlig virksomhet, som strider mot samfunnsmessige hensyn. Å tilkjenne erstatning </w:t>
      </w:r>
      <w:proofErr w:type="spellStart"/>
      <w:r w:rsidRPr="00AC2048">
        <w:t>pa</w:t>
      </w:r>
      <w:proofErr w:type="spellEnd"/>
      <w:r w:rsidRPr="00AC2048">
        <w:t xml:space="preserve">̊ dette grunnlag vil dermed kunne bidra til en alminneliggjøring av sterkt uønsket virksomhet og motvirke dempende effekter som myndighetene ellers utfører for å hindre slik aktivitet. Det vil derfor stride mot sammenheng i rettssystemet om tapet, som ellers er ulovlig, skal anses som vernet av erstatningsreglene. </w:t>
      </w:r>
      <w:commentRangeEnd w:id="47"/>
      <w:r w:rsidR="00792DD7">
        <w:rPr>
          <w:rStyle w:val="Merknadsreferanse"/>
          <w:rFonts w:asciiTheme="minorHAnsi" w:eastAsiaTheme="minorHAnsi" w:hAnsiTheme="minorHAnsi" w:cstheme="minorBidi"/>
          <w:lang w:eastAsia="en-US"/>
        </w:rPr>
        <w:commentReference w:id="47"/>
      </w:r>
    </w:p>
    <w:p w14:paraId="39E64A1C" w14:textId="4E309D50" w:rsidR="00276A1D" w:rsidRPr="00AC2048" w:rsidRDefault="00276A1D" w:rsidP="00AC2048">
      <w:pPr>
        <w:pStyle w:val="NormalWeb"/>
        <w:spacing w:line="360" w:lineRule="auto"/>
      </w:pPr>
      <w:r w:rsidRPr="00AC2048">
        <w:t xml:space="preserve">Marte ville normalt tjent 100 000 kroner </w:t>
      </w:r>
      <w:proofErr w:type="spellStart"/>
      <w:r w:rsidRPr="00AC2048">
        <w:t>pa</w:t>
      </w:r>
      <w:proofErr w:type="spellEnd"/>
      <w:r w:rsidRPr="00AC2048">
        <w:t xml:space="preserve">̊ ulovlige kjøreinntekter i løpet av 3 </w:t>
      </w:r>
      <w:proofErr w:type="spellStart"/>
      <w:r w:rsidRPr="00AC2048">
        <w:t>måneder</w:t>
      </w:r>
      <w:proofErr w:type="spellEnd"/>
      <w:r w:rsidRPr="00AC2048">
        <w:t xml:space="preserve">, som er et </w:t>
      </w:r>
      <w:commentRangeStart w:id="48"/>
      <w:r w:rsidRPr="00AC2048">
        <w:t xml:space="preserve">svært høyt beløp </w:t>
      </w:r>
      <w:commentRangeEnd w:id="48"/>
      <w:r w:rsidR="007A6E1B">
        <w:rPr>
          <w:rStyle w:val="Merknadsreferanse"/>
          <w:rFonts w:asciiTheme="minorHAnsi" w:eastAsiaTheme="minorHAnsi" w:hAnsiTheme="minorHAnsi" w:cstheme="minorBidi"/>
          <w:lang w:eastAsia="en-US"/>
        </w:rPr>
        <w:commentReference w:id="48"/>
      </w:r>
      <w:r w:rsidR="007A6E1B">
        <w:t>N</w:t>
      </w:r>
      <w:r w:rsidRPr="00AC2048">
        <w:t xml:space="preserve">å unndra skattemyndighetene. Det burde ikke oppfordres til at verken hun eller andre fortsetter med slik aktivitet. Dette taler sterkt i retning av at tapsposten ikke fortjener rettsordenens beskyttelse. </w:t>
      </w:r>
    </w:p>
    <w:p w14:paraId="0621176F" w14:textId="77777777" w:rsidR="00276A1D" w:rsidRPr="00AC2048" w:rsidRDefault="00276A1D" w:rsidP="00AC2048">
      <w:pPr>
        <w:pStyle w:val="NormalWeb"/>
        <w:spacing w:line="360" w:lineRule="auto"/>
      </w:pPr>
      <w:r w:rsidRPr="00AC2048">
        <w:t xml:space="preserve">I prostitusjonsinntekter-dommen ble hensynet til den skadelidtes dekningsbehov fremhevet, jf. avsnitt 53. Marte har en jobb ved siden av kveldskjøringen, som hun ville tjent 200 000 kroner </w:t>
      </w:r>
      <w:proofErr w:type="spellStart"/>
      <w:r w:rsidRPr="00AC2048">
        <w:t>pa</w:t>
      </w:r>
      <w:proofErr w:type="spellEnd"/>
      <w:r w:rsidRPr="00AC2048">
        <w:t xml:space="preserve">̊ i løpet av 3 </w:t>
      </w:r>
      <w:proofErr w:type="spellStart"/>
      <w:r w:rsidRPr="00AC2048">
        <w:t>måneder</w:t>
      </w:r>
      <w:proofErr w:type="spellEnd"/>
      <w:r w:rsidRPr="00AC2048">
        <w:t xml:space="preserve">. Hun vil følgelig ikke stå </w:t>
      </w:r>
      <w:proofErr w:type="spellStart"/>
      <w:r w:rsidRPr="00AC2048">
        <w:t>pa</w:t>
      </w:r>
      <w:proofErr w:type="spellEnd"/>
      <w:r w:rsidRPr="00AC2048">
        <w:t xml:space="preserve">̊ bar bakke om hun ikke </w:t>
      </w:r>
      <w:proofErr w:type="spellStart"/>
      <w:r w:rsidRPr="00AC2048">
        <w:t>får</w:t>
      </w:r>
      <w:proofErr w:type="spellEnd"/>
      <w:r w:rsidRPr="00AC2048">
        <w:t xml:space="preserve"> tilkjent erstatning </w:t>
      </w:r>
      <w:proofErr w:type="spellStart"/>
      <w:r w:rsidRPr="00AC2048">
        <w:t>pa</w:t>
      </w:r>
      <w:proofErr w:type="spellEnd"/>
      <w:r w:rsidRPr="00AC2048">
        <w:t xml:space="preserve">̊ grunn av den ulovlige kjøreinntekten. Konsekvensene for Marte ved å ikke få dekket tapsposten er følgelig ikke store. </w:t>
      </w:r>
    </w:p>
    <w:p w14:paraId="3E8CBBD1" w14:textId="77777777" w:rsidR="00276A1D" w:rsidRPr="00AC2048" w:rsidRDefault="00276A1D" w:rsidP="00AC2048">
      <w:pPr>
        <w:pStyle w:val="NormalWeb"/>
        <w:spacing w:line="360" w:lineRule="auto"/>
      </w:pPr>
      <w:r w:rsidRPr="00AC2048">
        <w:t xml:space="preserve">Førstvoterende i prostitusjonsinntekter-dommen uttalte at et hensyn som taler for erstatningsrettslig vern, er at det vil være en tilfeldig fordel for skadevolderen om han </w:t>
      </w:r>
      <w:proofErr w:type="spellStart"/>
      <w:r w:rsidRPr="00AC2048">
        <w:t>unngår</w:t>
      </w:r>
      <w:proofErr w:type="spellEnd"/>
      <w:r w:rsidRPr="00AC2048">
        <w:t xml:space="preserve"> ansvar for tapet han har voldt, jf. avsnitt 54. </w:t>
      </w:r>
      <w:commentRangeStart w:id="49"/>
      <w:r w:rsidRPr="00AC2048">
        <w:t xml:space="preserve">Heller ikke dette hensynet gjør seg gjeldende i Martes favør her, ettersom Rørlegger AS </w:t>
      </w:r>
      <w:proofErr w:type="spellStart"/>
      <w:r w:rsidRPr="00AC2048">
        <w:t>ma</w:t>
      </w:r>
      <w:proofErr w:type="spellEnd"/>
      <w:r w:rsidRPr="00AC2048">
        <w:t xml:space="preserve">̊ betale erstatning for øvrige tapsposter, og med dette </w:t>
      </w:r>
      <w:proofErr w:type="spellStart"/>
      <w:r w:rsidRPr="00AC2048">
        <w:t>får</w:t>
      </w:r>
      <w:proofErr w:type="spellEnd"/>
      <w:r w:rsidRPr="00AC2048">
        <w:t xml:space="preserve"> konsekvenser for uaktsomheten som er voldt. </w:t>
      </w:r>
      <w:commentRangeEnd w:id="49"/>
      <w:r w:rsidR="007A6E1B">
        <w:rPr>
          <w:rStyle w:val="Merknadsreferanse"/>
          <w:rFonts w:asciiTheme="minorHAnsi" w:eastAsiaTheme="minorHAnsi" w:hAnsiTheme="minorHAnsi" w:cstheme="minorBidi"/>
          <w:lang w:eastAsia="en-US"/>
        </w:rPr>
        <w:commentReference w:id="49"/>
      </w:r>
    </w:p>
    <w:p w14:paraId="380E0722" w14:textId="77777777" w:rsidR="00276A1D" w:rsidRPr="00AC2048" w:rsidRDefault="00276A1D" w:rsidP="00AC2048">
      <w:pPr>
        <w:pStyle w:val="NormalWeb"/>
        <w:spacing w:line="360" w:lineRule="auto"/>
      </w:pPr>
      <w:commentRangeStart w:id="50"/>
      <w:r w:rsidRPr="00AC2048">
        <w:t>Det vil kunne bidra til en alminneliggjøring av uønsket virksomhet og motvirke de dempende effekter kriminaliseringen av smugling har, dersom slikt tap skal anses som vernet av erstatningsreglene. Følgelig fortjener interessen ikke rettsordenens beskyttelse</w:t>
      </w:r>
      <w:commentRangeEnd w:id="50"/>
      <w:r w:rsidR="00BE69E2">
        <w:rPr>
          <w:rStyle w:val="Merknadsreferanse"/>
          <w:rFonts w:asciiTheme="minorHAnsi" w:eastAsiaTheme="minorHAnsi" w:hAnsiTheme="minorHAnsi" w:cstheme="minorBidi"/>
          <w:lang w:eastAsia="en-US"/>
        </w:rPr>
        <w:commentReference w:id="50"/>
      </w:r>
      <w:r w:rsidRPr="00AC2048">
        <w:t xml:space="preserve">. </w:t>
      </w:r>
    </w:p>
    <w:p w14:paraId="0D3484C3" w14:textId="77777777" w:rsidR="00276A1D" w:rsidRPr="00AC2048" w:rsidRDefault="00276A1D" w:rsidP="00AC2048">
      <w:pPr>
        <w:pStyle w:val="NormalWeb"/>
        <w:spacing w:line="360" w:lineRule="auto"/>
      </w:pPr>
      <w:r w:rsidRPr="00AC2048">
        <w:lastRenderedPageBreak/>
        <w:t xml:space="preserve">Tilsvarende som i prostitusjonsinntekter-dommen, vil hensynet til ikke å bidra til en alminneliggjøring av uønsket virksomhet og motvirke dempende effekter overskygge de negative konsekvenser et manglende vern </w:t>
      </w:r>
      <w:proofErr w:type="spellStart"/>
      <w:r w:rsidRPr="00AC2048">
        <w:t>får</w:t>
      </w:r>
      <w:proofErr w:type="spellEnd"/>
      <w:r w:rsidRPr="00AC2048">
        <w:t xml:space="preserve"> Marte. Følgelig fortjener kjøreinntekten til Marte ikke rettsordenens beskyttelse. </w:t>
      </w:r>
    </w:p>
    <w:p w14:paraId="32D5E569" w14:textId="77777777" w:rsidR="00276A1D" w:rsidRPr="00AC2048" w:rsidRDefault="00276A1D" w:rsidP="00AC2048">
      <w:pPr>
        <w:pStyle w:val="NormalWeb"/>
        <w:spacing w:line="360" w:lineRule="auto"/>
      </w:pPr>
      <w:commentRangeStart w:id="51"/>
      <w:r w:rsidRPr="00AC2048">
        <w:t xml:space="preserve">Tapet Marte har lidd som følge av å ikke kunne kjøre venner og bekjente, er ikke en erstatningsrettslig relevant skade. Følgelig kan ikke Marte få denne tapsposten </w:t>
      </w:r>
      <w:proofErr w:type="spellStart"/>
      <w:r w:rsidRPr="00AC2048">
        <w:t>pa</w:t>
      </w:r>
      <w:proofErr w:type="spellEnd"/>
      <w:r w:rsidRPr="00AC2048">
        <w:t xml:space="preserve">̊ 100 000 kroner erstattet. </w:t>
      </w:r>
      <w:commentRangeEnd w:id="51"/>
      <w:r w:rsidR="00BE69E2">
        <w:rPr>
          <w:rStyle w:val="Merknadsreferanse"/>
          <w:rFonts w:asciiTheme="minorHAnsi" w:eastAsiaTheme="minorHAnsi" w:hAnsiTheme="minorHAnsi" w:cstheme="minorBidi"/>
          <w:lang w:eastAsia="en-US"/>
        </w:rPr>
        <w:commentReference w:id="51"/>
      </w:r>
    </w:p>
    <w:p w14:paraId="52CECC4D" w14:textId="6CBCFBC6" w:rsidR="00276A1D" w:rsidRDefault="00276A1D" w:rsidP="00AC2048">
      <w:pPr>
        <w:pStyle w:val="NormalWeb"/>
        <w:spacing w:line="360" w:lineRule="auto"/>
      </w:pPr>
      <w:r w:rsidRPr="00AC2048">
        <w:rPr>
          <w:b/>
          <w:bCs/>
        </w:rPr>
        <w:t xml:space="preserve">Konklusjon: </w:t>
      </w:r>
      <w:r w:rsidRPr="00AC2048">
        <w:t xml:space="preserve">Marte kan få erstattet tapsposten </w:t>
      </w:r>
      <w:proofErr w:type="spellStart"/>
      <w:r w:rsidRPr="00AC2048">
        <w:t>pa</w:t>
      </w:r>
      <w:proofErr w:type="spellEnd"/>
      <w:r w:rsidRPr="00AC2048">
        <w:t xml:space="preserve">̊ 100 000 kroner som følge av utgifter til fysioterapi samt 200 000 kroner som følge av tapt inntekt som </w:t>
      </w:r>
      <w:proofErr w:type="spellStart"/>
      <w:r w:rsidRPr="00AC2048">
        <w:t>yrkessjåfør</w:t>
      </w:r>
      <w:proofErr w:type="spellEnd"/>
      <w:r w:rsidRPr="00AC2048">
        <w:t xml:space="preserve">. </w:t>
      </w:r>
    </w:p>
    <w:p w14:paraId="2913B9CA" w14:textId="68B17C94" w:rsidR="00AC2048" w:rsidRPr="00AC2048" w:rsidRDefault="00AC2048" w:rsidP="00AC2048">
      <w:pPr>
        <w:pStyle w:val="NormalWeb"/>
        <w:rPr>
          <w:color w:val="A6A6A6" w:themeColor="background1" w:themeShade="A6"/>
        </w:rPr>
      </w:pPr>
      <w:r>
        <w:rPr>
          <w:b/>
          <w:bCs/>
          <w:color w:val="A6A6A6" w:themeColor="background1" w:themeShade="A6"/>
        </w:rPr>
        <w:t xml:space="preserve">Spørsmål c: </w:t>
      </w:r>
      <w:r>
        <w:rPr>
          <w:color w:val="A6A6A6" w:themeColor="background1" w:themeShade="A6"/>
        </w:rPr>
        <w:t>Har boligeierne (Peder og naboen) krav på erstatning fra bilens forsikringsselskap?</w:t>
      </w:r>
    </w:p>
    <w:p w14:paraId="62809A09" w14:textId="77777777" w:rsidR="00276A1D" w:rsidRPr="00AC2048" w:rsidRDefault="00276A1D" w:rsidP="00AC2048">
      <w:pPr>
        <w:pStyle w:val="NormalWeb"/>
        <w:spacing w:line="360" w:lineRule="auto"/>
      </w:pPr>
      <w:proofErr w:type="spellStart"/>
      <w:r w:rsidRPr="00AC2048">
        <w:rPr>
          <w:b/>
          <w:bCs/>
        </w:rPr>
        <w:t>Spørsmål</w:t>
      </w:r>
      <w:proofErr w:type="spellEnd"/>
      <w:r w:rsidRPr="00AC2048">
        <w:rPr>
          <w:b/>
          <w:bCs/>
        </w:rPr>
        <w:t xml:space="preserve"> C) </w:t>
      </w:r>
    </w:p>
    <w:p w14:paraId="7AA232F8" w14:textId="77777777" w:rsidR="00276A1D" w:rsidRPr="00AC2048" w:rsidRDefault="00276A1D" w:rsidP="00AC2048">
      <w:pPr>
        <w:pStyle w:val="NormalWeb"/>
        <w:spacing w:line="360" w:lineRule="auto"/>
      </w:pPr>
      <w:r w:rsidRPr="00AC2048">
        <w:t xml:space="preserve">Den overordnede problemstillingen er om boligeierne har krav </w:t>
      </w:r>
      <w:proofErr w:type="spellStart"/>
      <w:r w:rsidRPr="00AC2048">
        <w:t>pa</w:t>
      </w:r>
      <w:proofErr w:type="spellEnd"/>
      <w:r w:rsidRPr="00AC2048">
        <w:t xml:space="preserve">̊ erstatning fra bilens forsikringsselskap. </w:t>
      </w:r>
    </w:p>
    <w:p w14:paraId="3B8A3CEB" w14:textId="77777777" w:rsidR="00276A1D" w:rsidRPr="00AC2048" w:rsidRDefault="00276A1D" w:rsidP="00AC2048">
      <w:pPr>
        <w:pStyle w:val="NormalWeb"/>
        <w:spacing w:line="360" w:lineRule="auto"/>
      </w:pPr>
      <w:r w:rsidRPr="00AC2048">
        <w:t xml:space="preserve">Bilansvarslova (heretter bal.) kommer til anvendelse ettersom saken dreier seg om </w:t>
      </w:r>
      <w:proofErr w:type="spellStart"/>
      <w:r w:rsidRPr="00AC2048">
        <w:t>spørsmål</w:t>
      </w:r>
      <w:proofErr w:type="spellEnd"/>
      <w:r w:rsidRPr="00AC2048">
        <w:t xml:space="preserve"> om erstatning for «skade» som «motorvogner» «gjer» </w:t>
      </w:r>
      <w:proofErr w:type="spellStart"/>
      <w:r w:rsidRPr="00AC2048">
        <w:t>pa</w:t>
      </w:r>
      <w:proofErr w:type="spellEnd"/>
      <w:r w:rsidRPr="00AC2048">
        <w:t xml:space="preserve">̊ «folk eller eige», jf. bal. § 1. </w:t>
      </w:r>
    </w:p>
    <w:p w14:paraId="56D2B81A" w14:textId="77777777" w:rsidR="00276A1D" w:rsidRPr="00AC2048" w:rsidRDefault="00276A1D" w:rsidP="00AC2048">
      <w:pPr>
        <w:pStyle w:val="NormalWeb"/>
        <w:spacing w:line="360" w:lineRule="auto"/>
      </w:pPr>
      <w:r w:rsidRPr="00AC2048">
        <w:t xml:space="preserve">Det følger av bal. § 4 at dersom ei «motorvogn» «gjer» «skade», har skadelidte krav </w:t>
      </w:r>
      <w:proofErr w:type="spellStart"/>
      <w:r w:rsidRPr="00AC2048">
        <w:t>pa</w:t>
      </w:r>
      <w:proofErr w:type="spellEnd"/>
      <w:r w:rsidRPr="00AC2048">
        <w:t xml:space="preserve">̊ erstatning fra det forsikringsselskapet som motorvognen er forsikret i, selv om ingen er skyld i skaden. </w:t>
      </w:r>
    </w:p>
    <w:p w14:paraId="6CED9C9A" w14:textId="77777777" w:rsidR="00276A1D" w:rsidRPr="00AC2048" w:rsidRDefault="00276A1D" w:rsidP="00AC2048">
      <w:pPr>
        <w:pStyle w:val="NormalWeb"/>
        <w:spacing w:line="360" w:lineRule="auto"/>
      </w:pPr>
      <w:r w:rsidRPr="00AC2048">
        <w:t xml:space="preserve">En naturlig </w:t>
      </w:r>
      <w:proofErr w:type="spellStart"/>
      <w:r w:rsidRPr="00AC2048">
        <w:t>språklig</w:t>
      </w:r>
      <w:proofErr w:type="spellEnd"/>
      <w:r w:rsidRPr="00AC2048">
        <w:t xml:space="preserve"> </w:t>
      </w:r>
      <w:proofErr w:type="spellStart"/>
      <w:r w:rsidRPr="00AC2048">
        <w:t>forståelse</w:t>
      </w:r>
      <w:proofErr w:type="spellEnd"/>
      <w:r w:rsidRPr="00AC2048">
        <w:t xml:space="preserve"> av ordlyden tilsier at erstatningsansvar for trafikkforsikringen ikke er betinget av skyld hos skadevolder. Motorvognansvaret er følgelig et objektivt ansvar. </w:t>
      </w:r>
    </w:p>
    <w:p w14:paraId="729DB402" w14:textId="77777777" w:rsidR="00276A1D" w:rsidRPr="00AC2048" w:rsidRDefault="00276A1D" w:rsidP="00AC2048">
      <w:pPr>
        <w:pStyle w:val="NormalWeb"/>
        <w:spacing w:line="360" w:lineRule="auto"/>
      </w:pPr>
      <w:r w:rsidRPr="00AC2048">
        <w:t xml:space="preserve">Skaden </w:t>
      </w:r>
      <w:proofErr w:type="spellStart"/>
      <w:r w:rsidRPr="00AC2048">
        <w:t>ma</w:t>
      </w:r>
      <w:proofErr w:type="spellEnd"/>
      <w:r w:rsidRPr="00AC2048">
        <w:t xml:space="preserve">̊ være voldt av en «motorvogn», jf. bal. § 4. </w:t>
      </w:r>
    </w:p>
    <w:p w14:paraId="270F9881" w14:textId="77777777" w:rsidR="00276A1D" w:rsidRPr="00AC2048" w:rsidRDefault="00276A1D" w:rsidP="00AC2048">
      <w:pPr>
        <w:pStyle w:val="NormalWeb"/>
        <w:spacing w:line="360" w:lineRule="auto"/>
      </w:pPr>
      <w:commentRangeStart w:id="52"/>
      <w:r w:rsidRPr="00AC2048">
        <w:t>Motorvogn er i bal. § 3 første ledd legaldefinert som et «</w:t>
      </w:r>
      <w:proofErr w:type="spellStart"/>
      <w:r w:rsidRPr="00AC2048">
        <w:t>køyretøy</w:t>
      </w:r>
      <w:proofErr w:type="spellEnd"/>
      <w:r w:rsidRPr="00AC2048">
        <w:t xml:space="preserve">» som vert «drive med motor» og er «laga eller esla til å </w:t>
      </w:r>
      <w:proofErr w:type="spellStart"/>
      <w:r w:rsidRPr="00AC2048">
        <w:t>køyrast</w:t>
      </w:r>
      <w:proofErr w:type="spellEnd"/>
      <w:r w:rsidRPr="00AC2048">
        <w:t xml:space="preserve"> </w:t>
      </w:r>
      <w:proofErr w:type="spellStart"/>
      <w:r w:rsidRPr="00AC2048">
        <w:t>pa</w:t>
      </w:r>
      <w:proofErr w:type="spellEnd"/>
      <w:r w:rsidRPr="00AC2048">
        <w:t xml:space="preserve">̊ bakken». </w:t>
      </w:r>
    </w:p>
    <w:p w14:paraId="1C5A565F" w14:textId="77777777" w:rsidR="00276A1D" w:rsidRPr="00AC2048" w:rsidRDefault="00276A1D" w:rsidP="00AC2048">
      <w:pPr>
        <w:pStyle w:val="NormalWeb"/>
        <w:spacing w:line="360" w:lineRule="auto"/>
      </w:pPr>
      <w:r w:rsidRPr="00AC2048">
        <w:t>Det er klart at varebilen er et «</w:t>
      </w:r>
      <w:proofErr w:type="spellStart"/>
      <w:r w:rsidRPr="00AC2048">
        <w:t>køyretøy</w:t>
      </w:r>
      <w:proofErr w:type="spellEnd"/>
      <w:r w:rsidRPr="00AC2048">
        <w:t xml:space="preserve">» som er «laga eller esla til å </w:t>
      </w:r>
      <w:proofErr w:type="spellStart"/>
      <w:r w:rsidRPr="00AC2048">
        <w:t>køyrast</w:t>
      </w:r>
      <w:proofErr w:type="spellEnd"/>
      <w:r w:rsidRPr="00AC2048">
        <w:t xml:space="preserve"> </w:t>
      </w:r>
      <w:proofErr w:type="spellStart"/>
      <w:r w:rsidRPr="00AC2048">
        <w:t>pa</w:t>
      </w:r>
      <w:proofErr w:type="spellEnd"/>
      <w:r w:rsidRPr="00AC2048">
        <w:t xml:space="preserve">̊ bakken». Kjøretøyet </w:t>
      </w:r>
      <w:proofErr w:type="spellStart"/>
      <w:r w:rsidRPr="00AC2048">
        <w:t>ma</w:t>
      </w:r>
      <w:proofErr w:type="spellEnd"/>
      <w:r w:rsidRPr="00AC2048">
        <w:t xml:space="preserve">̊ videre være «drive med motor». Det følger av Ot.prp. nr. 23 (1964-65) s. 36 at </w:t>
      </w:r>
      <w:r w:rsidRPr="00AC2048">
        <w:lastRenderedPageBreak/>
        <w:t xml:space="preserve">en motor er «en innretning som omformer energi av forskjellig slag». Det stilles følgelig ikke krav til hvilken type energi. </w:t>
      </w:r>
    </w:p>
    <w:p w14:paraId="50B03541" w14:textId="77777777" w:rsidR="00276A1D" w:rsidRPr="00AC2048" w:rsidRDefault="00276A1D" w:rsidP="00AC2048">
      <w:pPr>
        <w:pStyle w:val="NormalWeb"/>
        <w:spacing w:line="360" w:lineRule="auto"/>
      </w:pPr>
      <w:r w:rsidRPr="00AC2048">
        <w:t xml:space="preserve">En elektrisk bil, som varebilen til Peder er, anses følgelig som en «motorvogn», jf. bal. § 4. Videre er det et </w:t>
      </w:r>
      <w:proofErr w:type="spellStart"/>
      <w:r w:rsidRPr="00AC2048">
        <w:t>vilkår</w:t>
      </w:r>
      <w:proofErr w:type="spellEnd"/>
      <w:r w:rsidRPr="00AC2048">
        <w:t xml:space="preserve"> at motorvognen «gjer» skaden, jf. bal. § 4. </w:t>
      </w:r>
      <w:commentRangeEnd w:id="52"/>
      <w:r w:rsidR="00505613">
        <w:rPr>
          <w:rStyle w:val="Merknadsreferanse"/>
          <w:rFonts w:asciiTheme="minorHAnsi" w:eastAsiaTheme="minorHAnsi" w:hAnsiTheme="minorHAnsi" w:cstheme="minorBidi"/>
          <w:lang w:eastAsia="en-US"/>
        </w:rPr>
        <w:commentReference w:id="52"/>
      </w:r>
    </w:p>
    <w:p w14:paraId="12F7E80A" w14:textId="77777777" w:rsidR="00276A1D" w:rsidRPr="00AC2048" w:rsidRDefault="00276A1D" w:rsidP="00AC2048">
      <w:pPr>
        <w:pStyle w:val="NormalWeb"/>
        <w:spacing w:line="360" w:lineRule="auto"/>
      </w:pPr>
      <w:r w:rsidRPr="00AC2048">
        <w:t xml:space="preserve">Det er sikker rett at </w:t>
      </w:r>
      <w:commentRangeStart w:id="53"/>
      <w:r w:rsidRPr="00AC2048">
        <w:t xml:space="preserve">ordlyden </w:t>
      </w:r>
      <w:commentRangeEnd w:id="53"/>
      <w:r w:rsidR="00505613">
        <w:rPr>
          <w:rStyle w:val="Merknadsreferanse"/>
          <w:rFonts w:asciiTheme="minorHAnsi" w:eastAsiaTheme="minorHAnsi" w:hAnsiTheme="minorHAnsi" w:cstheme="minorBidi"/>
          <w:lang w:eastAsia="en-US"/>
        </w:rPr>
        <w:commentReference w:id="53"/>
      </w:r>
      <w:r w:rsidRPr="00AC2048">
        <w:t xml:space="preserve">i utgangspunktet </w:t>
      </w:r>
      <w:proofErr w:type="spellStart"/>
      <w:r w:rsidRPr="00AC2048">
        <w:t>forstås</w:t>
      </w:r>
      <w:proofErr w:type="spellEnd"/>
      <w:r w:rsidRPr="00AC2048">
        <w:t xml:space="preserve"> som en referanse til kravet om </w:t>
      </w:r>
      <w:proofErr w:type="spellStart"/>
      <w:r w:rsidRPr="00AC2048">
        <w:t>årsakssammenheng</w:t>
      </w:r>
      <w:proofErr w:type="spellEnd"/>
      <w:r w:rsidRPr="00AC2048">
        <w:t xml:space="preserve"> som gjelder etter alminnelige erstatningsrettslige regler, jf. Rt. 2012 s. 233 (tankbil). </w:t>
      </w:r>
    </w:p>
    <w:p w14:paraId="4B8D90EA" w14:textId="77777777" w:rsidR="00276A1D" w:rsidRPr="00AC2048" w:rsidRDefault="00276A1D" w:rsidP="00AC2048">
      <w:pPr>
        <w:pStyle w:val="NormalWeb"/>
        <w:spacing w:line="360" w:lineRule="auto"/>
      </w:pPr>
      <w:commentRangeStart w:id="54"/>
      <w:r w:rsidRPr="00AC2048">
        <w:t xml:space="preserve">NUT 1957:1 s. 58 gir anvisning </w:t>
      </w:r>
      <w:proofErr w:type="spellStart"/>
      <w:r w:rsidRPr="00AC2048">
        <w:t>pa</w:t>
      </w:r>
      <w:proofErr w:type="spellEnd"/>
      <w:r w:rsidRPr="00AC2048">
        <w:t xml:space="preserve">̊ at det </w:t>
      </w:r>
      <w:proofErr w:type="spellStart"/>
      <w:r w:rsidRPr="00AC2048">
        <w:t>ma</w:t>
      </w:r>
      <w:proofErr w:type="spellEnd"/>
      <w:r w:rsidRPr="00AC2048">
        <w:t xml:space="preserve">̊ ses hen til om «skaden er voldt ved en naturlig realisering av det farekompleks som er </w:t>
      </w:r>
      <w:proofErr w:type="spellStart"/>
      <w:r w:rsidRPr="00AC2048">
        <w:t>lovgrunnen</w:t>
      </w:r>
      <w:proofErr w:type="spellEnd"/>
      <w:r w:rsidRPr="00AC2048">
        <w:t xml:space="preserve"> for motorvognansvaret, nemlig den risiko som er knyttet til motorvognens fart, tyngde, lettbevegelighet, motor, signaler og teknisk utstyr for øvrig». </w:t>
      </w:r>
      <w:commentRangeEnd w:id="54"/>
      <w:r w:rsidR="00505613">
        <w:rPr>
          <w:rStyle w:val="Merknadsreferanse"/>
          <w:rFonts w:asciiTheme="minorHAnsi" w:eastAsiaTheme="minorHAnsi" w:hAnsiTheme="minorHAnsi" w:cstheme="minorBidi"/>
          <w:lang w:eastAsia="en-US"/>
        </w:rPr>
        <w:commentReference w:id="54"/>
      </w:r>
    </w:p>
    <w:p w14:paraId="18B0FE10" w14:textId="77777777" w:rsidR="00276A1D" w:rsidRPr="00AC2048" w:rsidRDefault="00276A1D" w:rsidP="00AC2048">
      <w:pPr>
        <w:pStyle w:val="NormalWeb"/>
        <w:spacing w:line="360" w:lineRule="auto"/>
      </w:pPr>
      <w:r w:rsidRPr="00AC2048">
        <w:t xml:space="preserve">Det </w:t>
      </w:r>
      <w:proofErr w:type="spellStart"/>
      <w:r w:rsidRPr="00AC2048">
        <w:t>fremgår</w:t>
      </w:r>
      <w:proofErr w:type="spellEnd"/>
      <w:r w:rsidRPr="00AC2048">
        <w:t xml:space="preserve"> klart at det er en feil med bilen som har </w:t>
      </w:r>
      <w:proofErr w:type="spellStart"/>
      <w:r w:rsidRPr="00AC2048">
        <w:t>forårsaket</w:t>
      </w:r>
      <w:proofErr w:type="spellEnd"/>
      <w:r w:rsidRPr="00AC2048">
        <w:t xml:space="preserve"> brannen. Dette er et farekompleks som er typisk for motorvogn. Varebilen er dermed en «nødvendig betingelse» for at skaden har </w:t>
      </w:r>
      <w:proofErr w:type="spellStart"/>
      <w:r w:rsidRPr="00AC2048">
        <w:t>inntrådt</w:t>
      </w:r>
      <w:proofErr w:type="spellEnd"/>
      <w:r w:rsidRPr="00AC2048">
        <w:t xml:space="preserve">. </w:t>
      </w:r>
    </w:p>
    <w:p w14:paraId="590F6AD3" w14:textId="77777777" w:rsidR="00276A1D" w:rsidRPr="00AC2048" w:rsidRDefault="00276A1D" w:rsidP="00AC2048">
      <w:pPr>
        <w:pStyle w:val="NormalWeb"/>
        <w:spacing w:line="360" w:lineRule="auto"/>
      </w:pPr>
      <w:commentRangeStart w:id="55"/>
      <w:r w:rsidRPr="00AC2048">
        <w:t xml:space="preserve">Følgelig er «gjer»-kriteriet oppfylt, jf. bal. § 4. </w:t>
      </w:r>
      <w:commentRangeEnd w:id="55"/>
      <w:r w:rsidR="00505613">
        <w:rPr>
          <w:rStyle w:val="Merknadsreferanse"/>
          <w:rFonts w:asciiTheme="minorHAnsi" w:eastAsiaTheme="minorHAnsi" w:hAnsiTheme="minorHAnsi" w:cstheme="minorBidi"/>
          <w:lang w:eastAsia="en-US"/>
        </w:rPr>
        <w:commentReference w:id="55"/>
      </w:r>
    </w:p>
    <w:p w14:paraId="3F8217A4" w14:textId="77777777" w:rsidR="00276A1D" w:rsidRPr="00AC2048" w:rsidRDefault="00276A1D" w:rsidP="00AC2048">
      <w:pPr>
        <w:pStyle w:val="NormalWeb"/>
        <w:spacing w:line="360" w:lineRule="auto"/>
      </w:pPr>
      <w:r w:rsidRPr="00AC2048">
        <w:t xml:space="preserve">Det </w:t>
      </w:r>
      <w:proofErr w:type="spellStart"/>
      <w:r w:rsidRPr="00AC2048">
        <w:t>ma</w:t>
      </w:r>
      <w:proofErr w:type="spellEnd"/>
      <w:r w:rsidRPr="00AC2048">
        <w:t xml:space="preserve">̊ videre foreligge en «skade», jf. bal. § 4. </w:t>
      </w:r>
    </w:p>
    <w:p w14:paraId="7CD1B322" w14:textId="77777777" w:rsidR="00276A1D" w:rsidRPr="00AC2048" w:rsidRDefault="00276A1D" w:rsidP="00AC2048">
      <w:pPr>
        <w:pStyle w:val="NormalWeb"/>
        <w:spacing w:line="360" w:lineRule="auto"/>
      </w:pPr>
      <w:r w:rsidRPr="00AC2048">
        <w:t xml:space="preserve">Det følger av juridisk teori at begrepet «skade» innebærer at det </w:t>
      </w:r>
      <w:proofErr w:type="spellStart"/>
      <w:r w:rsidRPr="00AC2048">
        <w:t>ma</w:t>
      </w:r>
      <w:proofErr w:type="spellEnd"/>
      <w:r w:rsidRPr="00AC2048">
        <w:t xml:space="preserve">̊ foreligge en virkning som har </w:t>
      </w:r>
      <w:proofErr w:type="spellStart"/>
      <w:r w:rsidRPr="00AC2048">
        <w:t>inntrådt</w:t>
      </w:r>
      <w:proofErr w:type="spellEnd"/>
      <w:r w:rsidRPr="00AC2048">
        <w:t xml:space="preserve"> plutselig. Det fremkommer videre av NUT 1957:1 s. 59 at </w:t>
      </w:r>
      <w:proofErr w:type="spellStart"/>
      <w:r w:rsidRPr="00AC2048">
        <w:t>ogsa</w:t>
      </w:r>
      <w:proofErr w:type="spellEnd"/>
      <w:r w:rsidRPr="00AC2048">
        <w:t xml:space="preserve">̊ skader som </w:t>
      </w:r>
      <w:proofErr w:type="spellStart"/>
      <w:r w:rsidRPr="00AC2048">
        <w:t>oppstår</w:t>
      </w:r>
      <w:proofErr w:type="spellEnd"/>
      <w:r w:rsidRPr="00AC2048">
        <w:t xml:space="preserve"> </w:t>
      </w:r>
      <w:proofErr w:type="spellStart"/>
      <w:r w:rsidRPr="00AC2048">
        <w:t>når</w:t>
      </w:r>
      <w:proofErr w:type="spellEnd"/>
      <w:r w:rsidRPr="00AC2048">
        <w:t xml:space="preserve"> motorvognen ikke er i bruk, etter omstendighetene kan omfattes. </w:t>
      </w:r>
    </w:p>
    <w:p w14:paraId="13D22746" w14:textId="77777777" w:rsidR="00276A1D" w:rsidRPr="00AC2048" w:rsidRDefault="00276A1D" w:rsidP="00AC2048">
      <w:pPr>
        <w:pStyle w:val="NormalWeb"/>
        <w:spacing w:line="360" w:lineRule="auto"/>
      </w:pPr>
      <w:r w:rsidRPr="00AC2048">
        <w:t xml:space="preserve">I dette tilfellet har motorvognen </w:t>
      </w:r>
      <w:proofErr w:type="spellStart"/>
      <w:r w:rsidRPr="00AC2048">
        <w:t>stått</w:t>
      </w:r>
      <w:proofErr w:type="spellEnd"/>
      <w:r w:rsidRPr="00AC2048">
        <w:t xml:space="preserve"> i garasjen, der feilen med bilen har gjort slik at to hus begynner å brenne, noe som førte til store skader </w:t>
      </w:r>
      <w:proofErr w:type="spellStart"/>
      <w:r w:rsidRPr="00AC2048">
        <w:t>pa</w:t>
      </w:r>
      <w:proofErr w:type="spellEnd"/>
      <w:r w:rsidRPr="00AC2048">
        <w:t xml:space="preserve">̊ husene. Det foreligger dermed en virkning som har </w:t>
      </w:r>
      <w:proofErr w:type="spellStart"/>
      <w:r w:rsidRPr="00AC2048">
        <w:t>inntrådt</w:t>
      </w:r>
      <w:proofErr w:type="spellEnd"/>
      <w:r w:rsidRPr="00AC2048">
        <w:t xml:space="preserve"> plutselig. </w:t>
      </w:r>
    </w:p>
    <w:p w14:paraId="00396F17" w14:textId="77777777" w:rsidR="00276A1D" w:rsidRPr="00AC2048" w:rsidRDefault="00276A1D" w:rsidP="00AC2048">
      <w:pPr>
        <w:pStyle w:val="NormalWeb"/>
        <w:spacing w:line="360" w:lineRule="auto"/>
      </w:pPr>
      <w:r w:rsidRPr="00AC2048">
        <w:t xml:space="preserve">I utgangspunktet har varebilen til Peder dermed gjort en «skade», jf. bal. § 4. Dette innebærer at skaden i utgangspunktet faller inn under hovedregelen i bal. § 4, og at forsikringsselskapet til Peders motorvogn er erstatningsansvarlig etter trafikkforsikringen. </w:t>
      </w:r>
    </w:p>
    <w:p w14:paraId="366783D9" w14:textId="77777777" w:rsidR="00276A1D" w:rsidRPr="00AC2048" w:rsidRDefault="00276A1D" w:rsidP="00AC2048">
      <w:pPr>
        <w:pStyle w:val="NormalWeb"/>
        <w:spacing w:line="360" w:lineRule="auto"/>
      </w:pPr>
      <w:r w:rsidRPr="00AC2048">
        <w:lastRenderedPageBreak/>
        <w:t xml:space="preserve">Det følger imidlertid av bal. § 2 en innsnevring av skadebegrepet. </w:t>
      </w:r>
      <w:proofErr w:type="spellStart"/>
      <w:r w:rsidRPr="00AC2048">
        <w:t>Spørsmålet</w:t>
      </w:r>
      <w:proofErr w:type="spellEnd"/>
      <w:r w:rsidRPr="00AC2048">
        <w:t xml:space="preserve"> er dermed om forsikringsselskapet likevel ikke er erstatningsansvarlig </w:t>
      </w:r>
      <w:proofErr w:type="spellStart"/>
      <w:r w:rsidRPr="00AC2048">
        <w:t>pa</w:t>
      </w:r>
      <w:proofErr w:type="spellEnd"/>
      <w:r w:rsidRPr="00AC2048">
        <w:t xml:space="preserve">̊ grunnlag av unntaksregelen i bal. § 2. </w:t>
      </w:r>
    </w:p>
    <w:p w14:paraId="3C39E20B" w14:textId="77777777" w:rsidR="00276A1D" w:rsidRPr="00AC2048" w:rsidRDefault="00276A1D" w:rsidP="00AC2048">
      <w:pPr>
        <w:pStyle w:val="NormalWeb"/>
        <w:spacing w:line="360" w:lineRule="auto"/>
      </w:pPr>
      <w:r w:rsidRPr="00AC2048">
        <w:t>Det følger av bal. § 2 bokstav b at skader som er gjort mens vogna er «</w:t>
      </w:r>
      <w:proofErr w:type="spellStart"/>
      <w:r w:rsidRPr="00AC2048">
        <w:t>forsvarleg</w:t>
      </w:r>
      <w:proofErr w:type="spellEnd"/>
      <w:r w:rsidRPr="00AC2048">
        <w:t>» «</w:t>
      </w:r>
      <w:proofErr w:type="spellStart"/>
      <w:r w:rsidRPr="00AC2048">
        <w:t>fråsegsett</w:t>
      </w:r>
      <w:proofErr w:type="spellEnd"/>
      <w:r w:rsidRPr="00AC2048">
        <w:t>» «</w:t>
      </w:r>
      <w:proofErr w:type="spellStart"/>
      <w:r w:rsidRPr="00AC2048">
        <w:t>utanfor</w:t>
      </w:r>
      <w:proofErr w:type="spellEnd"/>
      <w:r w:rsidRPr="00AC2048">
        <w:t xml:space="preserve"> [...] stad der </w:t>
      </w:r>
      <w:proofErr w:type="spellStart"/>
      <w:r w:rsidRPr="00AC2048">
        <w:t>ålmenta</w:t>
      </w:r>
      <w:proofErr w:type="spellEnd"/>
      <w:r w:rsidRPr="00AC2048">
        <w:t xml:space="preserve"> kan </w:t>
      </w:r>
      <w:proofErr w:type="spellStart"/>
      <w:r w:rsidRPr="00AC2048">
        <w:t>ferdast</w:t>
      </w:r>
      <w:proofErr w:type="spellEnd"/>
      <w:r w:rsidRPr="00AC2048">
        <w:t xml:space="preserve">» er unntatt fra ansvarsordningen. </w:t>
      </w:r>
    </w:p>
    <w:p w14:paraId="13A1896E" w14:textId="77777777" w:rsidR="00276A1D" w:rsidRPr="00AC2048" w:rsidRDefault="00276A1D" w:rsidP="00AC2048">
      <w:pPr>
        <w:pStyle w:val="NormalWeb"/>
        <w:spacing w:line="360" w:lineRule="auto"/>
      </w:pPr>
      <w:r w:rsidRPr="00AC2048">
        <w:t xml:space="preserve">Det er fremhevet i Ot.prp. nr. 24 (1956-60) s. 40 at motorvognen </w:t>
      </w:r>
      <w:proofErr w:type="spellStart"/>
      <w:r w:rsidRPr="00AC2048">
        <w:t>ma</w:t>
      </w:r>
      <w:proofErr w:type="spellEnd"/>
      <w:r w:rsidRPr="00AC2048">
        <w:t xml:space="preserve">̊ ha </w:t>
      </w:r>
      <w:proofErr w:type="spellStart"/>
      <w:r w:rsidRPr="00AC2048">
        <w:t>stått</w:t>
      </w:r>
      <w:proofErr w:type="spellEnd"/>
      <w:r w:rsidRPr="00AC2048">
        <w:t xml:space="preserve"> stille i skadeøyeblikket. Varebilen til Peder har klart </w:t>
      </w:r>
      <w:proofErr w:type="spellStart"/>
      <w:r w:rsidRPr="00AC2048">
        <w:t>stått</w:t>
      </w:r>
      <w:proofErr w:type="spellEnd"/>
      <w:r w:rsidRPr="00AC2048">
        <w:t xml:space="preserve"> stille i garasjen </w:t>
      </w:r>
      <w:proofErr w:type="spellStart"/>
      <w:r w:rsidRPr="00AC2048">
        <w:t>når</w:t>
      </w:r>
      <w:proofErr w:type="spellEnd"/>
      <w:r w:rsidRPr="00AC2048">
        <w:t xml:space="preserve"> skaden </w:t>
      </w:r>
      <w:proofErr w:type="spellStart"/>
      <w:r w:rsidRPr="00AC2048">
        <w:t>inntrådte</w:t>
      </w:r>
      <w:proofErr w:type="spellEnd"/>
      <w:r w:rsidRPr="00AC2048">
        <w:t xml:space="preserve">. </w:t>
      </w:r>
    </w:p>
    <w:p w14:paraId="3721F4BD" w14:textId="77777777" w:rsidR="00276A1D" w:rsidRPr="00AC2048" w:rsidRDefault="00276A1D" w:rsidP="00AC2048">
      <w:pPr>
        <w:pStyle w:val="NormalWeb"/>
        <w:spacing w:line="360" w:lineRule="auto"/>
      </w:pPr>
      <w:r w:rsidRPr="00AC2048">
        <w:t xml:space="preserve">I HR-2021-822-A (carport) fastslo førstvoterende at </w:t>
      </w:r>
      <w:proofErr w:type="spellStart"/>
      <w:r w:rsidRPr="00AC2048">
        <w:t>vilkårene</w:t>
      </w:r>
      <w:proofErr w:type="spellEnd"/>
      <w:r w:rsidRPr="00AC2048">
        <w:t xml:space="preserve"> </w:t>
      </w:r>
      <w:proofErr w:type="spellStart"/>
      <w:r w:rsidRPr="00AC2048">
        <w:t>inngår</w:t>
      </w:r>
      <w:proofErr w:type="spellEnd"/>
      <w:r w:rsidRPr="00AC2048">
        <w:t xml:space="preserve"> i «</w:t>
      </w:r>
      <w:proofErr w:type="spellStart"/>
      <w:r w:rsidRPr="00AC2048">
        <w:t>én</w:t>
      </w:r>
      <w:proofErr w:type="spellEnd"/>
      <w:r w:rsidRPr="00AC2048">
        <w:t xml:space="preserve"> samlet norm, der kriteriene </w:t>
      </w:r>
      <w:proofErr w:type="spellStart"/>
      <w:r w:rsidRPr="00AC2048">
        <w:t>ma</w:t>
      </w:r>
      <w:proofErr w:type="spellEnd"/>
      <w:r w:rsidRPr="00AC2048">
        <w:t xml:space="preserve">̊ sees i sammenheng», jf. avsnitt 48. </w:t>
      </w:r>
    </w:p>
    <w:p w14:paraId="20A3410A" w14:textId="77777777" w:rsidR="00276A1D" w:rsidRPr="00AC2048" w:rsidRDefault="00276A1D" w:rsidP="00AC2048">
      <w:pPr>
        <w:pStyle w:val="NormalWeb"/>
        <w:spacing w:line="360" w:lineRule="auto"/>
      </w:pPr>
      <w:r w:rsidRPr="00AC2048">
        <w:t>Det er ingen holdepunkter som tilsier at bilen ikke er blitt behandlet «forsvarlig». Det avgjørende er dermed om bilen var «</w:t>
      </w:r>
      <w:proofErr w:type="spellStart"/>
      <w:r w:rsidRPr="00AC2048">
        <w:t>fråsegsett</w:t>
      </w:r>
      <w:proofErr w:type="spellEnd"/>
      <w:r w:rsidRPr="00AC2048">
        <w:t>» «</w:t>
      </w:r>
      <w:proofErr w:type="spellStart"/>
      <w:r w:rsidRPr="00AC2048">
        <w:t>utanfor</w:t>
      </w:r>
      <w:proofErr w:type="spellEnd"/>
      <w:r w:rsidRPr="00AC2048">
        <w:t xml:space="preserve"> [...] stad der </w:t>
      </w:r>
      <w:proofErr w:type="spellStart"/>
      <w:r w:rsidRPr="00AC2048">
        <w:t>ålmenta</w:t>
      </w:r>
      <w:proofErr w:type="spellEnd"/>
      <w:r w:rsidRPr="00AC2048">
        <w:t xml:space="preserve"> kan </w:t>
      </w:r>
      <w:proofErr w:type="spellStart"/>
      <w:r w:rsidRPr="00AC2048">
        <w:t>ferdast</w:t>
      </w:r>
      <w:proofErr w:type="spellEnd"/>
      <w:r w:rsidRPr="00AC2048">
        <w:t xml:space="preserve">», jf. bal. § 2 bokstav b. </w:t>
      </w:r>
    </w:p>
    <w:p w14:paraId="3202E8C3" w14:textId="77777777" w:rsidR="00276A1D" w:rsidRPr="00AC2048" w:rsidRDefault="00276A1D" w:rsidP="00AC2048">
      <w:pPr>
        <w:pStyle w:val="NormalWeb"/>
        <w:spacing w:line="360" w:lineRule="auto"/>
      </w:pPr>
      <w:r w:rsidRPr="00AC2048">
        <w:t>Det er klart av Peders private garasje er et sted «</w:t>
      </w:r>
      <w:proofErr w:type="spellStart"/>
      <w:r w:rsidRPr="00AC2048">
        <w:t>utanfor</w:t>
      </w:r>
      <w:proofErr w:type="spellEnd"/>
      <w:r w:rsidRPr="00AC2048">
        <w:t xml:space="preserve"> [...] stad der </w:t>
      </w:r>
      <w:proofErr w:type="spellStart"/>
      <w:r w:rsidRPr="00AC2048">
        <w:t>ålmenta</w:t>
      </w:r>
      <w:proofErr w:type="spellEnd"/>
      <w:r w:rsidRPr="00AC2048">
        <w:t xml:space="preserve"> kan </w:t>
      </w:r>
      <w:proofErr w:type="spellStart"/>
      <w:r w:rsidRPr="00AC2048">
        <w:t>ferdast</w:t>
      </w:r>
      <w:proofErr w:type="spellEnd"/>
      <w:r w:rsidRPr="00AC2048">
        <w:t xml:space="preserve">». </w:t>
      </w:r>
    </w:p>
    <w:p w14:paraId="34A8494C" w14:textId="77777777" w:rsidR="00276A1D" w:rsidRPr="00AC2048" w:rsidRDefault="00276A1D" w:rsidP="00AC2048">
      <w:pPr>
        <w:pStyle w:val="NormalWeb"/>
        <w:spacing w:line="360" w:lineRule="auto"/>
      </w:pPr>
      <w:r w:rsidRPr="00AC2048">
        <w:t xml:space="preserve">En naturlig </w:t>
      </w:r>
      <w:proofErr w:type="spellStart"/>
      <w:r w:rsidRPr="00AC2048">
        <w:t>språklig</w:t>
      </w:r>
      <w:proofErr w:type="spellEnd"/>
      <w:r w:rsidRPr="00AC2048">
        <w:t xml:space="preserve"> </w:t>
      </w:r>
      <w:proofErr w:type="spellStart"/>
      <w:r w:rsidRPr="00AC2048">
        <w:t>forståelse</w:t>
      </w:r>
      <w:proofErr w:type="spellEnd"/>
      <w:r w:rsidRPr="00AC2048">
        <w:t xml:space="preserve"> av «</w:t>
      </w:r>
      <w:proofErr w:type="spellStart"/>
      <w:r w:rsidRPr="00AC2048">
        <w:t>fråsegsett</w:t>
      </w:r>
      <w:proofErr w:type="spellEnd"/>
      <w:r w:rsidRPr="00AC2048">
        <w:t xml:space="preserve">» innebærer at bilen er satt bort og at den ikke skal brukes. Varebilen er parkert i garasjen til Peder, og er ikke i bruk </w:t>
      </w:r>
      <w:proofErr w:type="spellStart"/>
      <w:r w:rsidRPr="00AC2048">
        <w:t>når</w:t>
      </w:r>
      <w:proofErr w:type="spellEnd"/>
      <w:r w:rsidRPr="00AC2048">
        <w:t xml:space="preserve"> skaden skjer. Dette tilsier at bilen er «</w:t>
      </w:r>
      <w:proofErr w:type="spellStart"/>
      <w:r w:rsidRPr="00AC2048">
        <w:t>fråsegsett</w:t>
      </w:r>
      <w:proofErr w:type="spellEnd"/>
      <w:r w:rsidRPr="00AC2048">
        <w:t xml:space="preserve">». </w:t>
      </w:r>
    </w:p>
    <w:p w14:paraId="3710B4E3" w14:textId="77777777" w:rsidR="00276A1D" w:rsidRPr="00AC2048" w:rsidRDefault="00276A1D" w:rsidP="00AC2048">
      <w:pPr>
        <w:pStyle w:val="NormalWeb"/>
        <w:spacing w:line="360" w:lineRule="auto"/>
      </w:pPr>
      <w:proofErr w:type="spellStart"/>
      <w:r w:rsidRPr="00AC2048">
        <w:t>Pa</w:t>
      </w:r>
      <w:proofErr w:type="spellEnd"/>
      <w:r w:rsidRPr="00AC2048">
        <w:t>̊ den annen side er det fremhevet i carport-dommen, med henvisning til EU-domstolens praksis, at kjøretøy som anses å være i bruk, ikke samtidig kan være «</w:t>
      </w:r>
      <w:proofErr w:type="spellStart"/>
      <w:r w:rsidRPr="00AC2048">
        <w:t>fråsegsett</w:t>
      </w:r>
      <w:proofErr w:type="spellEnd"/>
      <w:r w:rsidRPr="00AC2048">
        <w:t xml:space="preserve">», og at parkering og perioder der kjøretøyet </w:t>
      </w:r>
      <w:proofErr w:type="spellStart"/>
      <w:r w:rsidRPr="00AC2048">
        <w:t>står</w:t>
      </w:r>
      <w:proofErr w:type="spellEnd"/>
      <w:r w:rsidRPr="00AC2048">
        <w:t xml:space="preserve"> stille, er naturlige og nødvendig deler som utgjør en integrert del av kjøretøyets </w:t>
      </w:r>
      <w:proofErr w:type="gramStart"/>
      <w:r w:rsidRPr="00AC2048">
        <w:t>anvendelse</w:t>
      </w:r>
      <w:proofErr w:type="gramEnd"/>
      <w:r w:rsidRPr="00AC2048">
        <w:t xml:space="preserve"> som transportmiddel. </w:t>
      </w:r>
    </w:p>
    <w:p w14:paraId="16F83EDC" w14:textId="77777777" w:rsidR="00276A1D" w:rsidRPr="00AC2048" w:rsidRDefault="00276A1D" w:rsidP="00AC2048">
      <w:pPr>
        <w:pStyle w:val="NormalWeb"/>
        <w:spacing w:line="360" w:lineRule="auto"/>
      </w:pPr>
      <w:r w:rsidRPr="00AC2048">
        <w:t xml:space="preserve">Carport-dommen gjaldt et saksforhold hvor en bil sto parkert i en carport mellom to boliger, der bilen begynte å brenne som følge av en feil ved bilens elektriske anlegg. Boligene ble som følge av dette </w:t>
      </w:r>
      <w:proofErr w:type="spellStart"/>
      <w:r w:rsidRPr="00AC2048">
        <w:t>påført</w:t>
      </w:r>
      <w:proofErr w:type="spellEnd"/>
      <w:r w:rsidRPr="00AC2048">
        <w:t xml:space="preserve"> store skader. Flertallet i Høyesterett kom til at unntaket i bal. § 2 bokstav b ikke kom til anvendelse, ettersom de mente bestemmelsen «ikke omfatter ordinær parkering av motorvogn som regelmessig er i bruk». </w:t>
      </w:r>
    </w:p>
    <w:p w14:paraId="4C9041F5" w14:textId="77777777" w:rsidR="00276A1D" w:rsidRPr="00AC2048" w:rsidRDefault="00276A1D" w:rsidP="00AC2048">
      <w:pPr>
        <w:pStyle w:val="NormalWeb"/>
        <w:spacing w:line="360" w:lineRule="auto"/>
      </w:pPr>
      <w:r w:rsidRPr="00AC2048">
        <w:t xml:space="preserve">Dommen har store likhetstrekk med foreliggende sak, og vil derfor ha stor overføringsverdi. Peder bruker bilen hver dag </w:t>
      </w:r>
      <w:proofErr w:type="spellStart"/>
      <w:r w:rsidRPr="00AC2048">
        <w:t>når</w:t>
      </w:r>
      <w:proofErr w:type="spellEnd"/>
      <w:r w:rsidRPr="00AC2048">
        <w:t xml:space="preserve"> han er </w:t>
      </w:r>
      <w:proofErr w:type="spellStart"/>
      <w:r w:rsidRPr="00AC2048">
        <w:t>pa</w:t>
      </w:r>
      <w:proofErr w:type="spellEnd"/>
      <w:r w:rsidRPr="00AC2048">
        <w:t xml:space="preserve">̊ jobb, og hadde sist brukt den dagen før brannen </w:t>
      </w:r>
      <w:proofErr w:type="spellStart"/>
      <w:r w:rsidRPr="00AC2048">
        <w:lastRenderedPageBreak/>
        <w:t>inntrådte</w:t>
      </w:r>
      <w:proofErr w:type="spellEnd"/>
      <w:r w:rsidRPr="00AC2048">
        <w:t xml:space="preserve">. Varebilen er derfor i regelmessig bruk. Sett i lys av carport-dommer, er det derfor ikke avgjørende at bilen sto parkert i garasjen da skaden skjedde. </w:t>
      </w:r>
    </w:p>
    <w:p w14:paraId="553F2B25" w14:textId="77777777" w:rsidR="00276A1D" w:rsidRPr="00AC2048" w:rsidRDefault="00276A1D" w:rsidP="00AC2048">
      <w:pPr>
        <w:pStyle w:val="NormalWeb"/>
        <w:spacing w:line="360" w:lineRule="auto"/>
      </w:pPr>
      <w:commentRangeStart w:id="56"/>
      <w:r w:rsidRPr="00AC2048">
        <w:t>Varebilen til Peder var ikke «</w:t>
      </w:r>
      <w:proofErr w:type="spellStart"/>
      <w:r w:rsidRPr="00AC2048">
        <w:t>fråsegsett</w:t>
      </w:r>
      <w:proofErr w:type="spellEnd"/>
      <w:r w:rsidRPr="00AC2048">
        <w:t>» «</w:t>
      </w:r>
      <w:proofErr w:type="spellStart"/>
      <w:r w:rsidRPr="00AC2048">
        <w:t>utanfor</w:t>
      </w:r>
      <w:proofErr w:type="spellEnd"/>
      <w:r w:rsidRPr="00AC2048">
        <w:t xml:space="preserve"> [...] stad der </w:t>
      </w:r>
      <w:proofErr w:type="spellStart"/>
      <w:r w:rsidRPr="00AC2048">
        <w:t>ålmenta</w:t>
      </w:r>
      <w:proofErr w:type="spellEnd"/>
      <w:r w:rsidRPr="00AC2048">
        <w:t xml:space="preserve"> kan </w:t>
      </w:r>
      <w:proofErr w:type="spellStart"/>
      <w:r w:rsidRPr="00AC2048">
        <w:t>ferdast</w:t>
      </w:r>
      <w:proofErr w:type="spellEnd"/>
      <w:r w:rsidRPr="00AC2048">
        <w:t xml:space="preserve">» da skaden ble gjort, jf. bal. § 2 bokstav b. Følgelig kommer unntaksbestemmelsen ikke til anvendelse. </w:t>
      </w:r>
      <w:commentRangeEnd w:id="56"/>
      <w:r w:rsidR="00EE1595">
        <w:rPr>
          <w:rStyle w:val="Merknadsreferanse"/>
          <w:rFonts w:asciiTheme="minorHAnsi" w:eastAsiaTheme="minorHAnsi" w:hAnsiTheme="minorHAnsi" w:cstheme="minorBidi"/>
          <w:lang w:eastAsia="en-US"/>
        </w:rPr>
        <w:commentReference w:id="56"/>
      </w:r>
    </w:p>
    <w:p w14:paraId="3E691E37" w14:textId="77777777" w:rsidR="00276A1D" w:rsidRPr="00AC2048" w:rsidRDefault="00276A1D" w:rsidP="00AC2048">
      <w:pPr>
        <w:pStyle w:val="NormalWeb"/>
        <w:spacing w:line="360" w:lineRule="auto"/>
      </w:pPr>
      <w:r w:rsidRPr="00AC2048">
        <w:t xml:space="preserve">Forsikringsselskapet til Peder er dermed i samsvar med hovedregelen i bal. § 4 forpliktet til å erstatte skadene </w:t>
      </w:r>
      <w:proofErr w:type="spellStart"/>
      <w:r w:rsidRPr="00AC2048">
        <w:t>pa</w:t>
      </w:r>
      <w:proofErr w:type="spellEnd"/>
      <w:r w:rsidRPr="00AC2048">
        <w:t xml:space="preserve">̊ husene. </w:t>
      </w:r>
    </w:p>
    <w:p w14:paraId="61B9035D" w14:textId="77777777" w:rsidR="00276A1D" w:rsidRPr="00AC2048" w:rsidRDefault="00276A1D" w:rsidP="00AC2048">
      <w:pPr>
        <w:pStyle w:val="NormalWeb"/>
        <w:spacing w:line="360" w:lineRule="auto"/>
      </w:pPr>
      <w:r w:rsidRPr="00AC2048">
        <w:rPr>
          <w:b/>
          <w:bCs/>
        </w:rPr>
        <w:t xml:space="preserve">Konklusjon </w:t>
      </w:r>
      <w:r w:rsidRPr="00AC2048">
        <w:t xml:space="preserve">Boligeierne har krav </w:t>
      </w:r>
      <w:proofErr w:type="spellStart"/>
      <w:r w:rsidRPr="00AC2048">
        <w:t>pa</w:t>
      </w:r>
      <w:proofErr w:type="spellEnd"/>
      <w:r w:rsidRPr="00AC2048">
        <w:t xml:space="preserve">̊ erstatning fra bilens </w:t>
      </w:r>
      <w:commentRangeStart w:id="57"/>
      <w:r w:rsidRPr="00AC2048">
        <w:t>forsikringsselskap.</w:t>
      </w:r>
      <w:commentRangeEnd w:id="57"/>
      <w:r w:rsidR="00B75DC4">
        <w:rPr>
          <w:rStyle w:val="Merknadsreferanse"/>
          <w:rFonts w:asciiTheme="minorHAnsi" w:eastAsiaTheme="minorHAnsi" w:hAnsiTheme="minorHAnsi" w:cstheme="minorBidi"/>
          <w:lang w:eastAsia="en-US"/>
        </w:rPr>
        <w:commentReference w:id="57"/>
      </w:r>
      <w:r w:rsidRPr="00AC2048">
        <w:t xml:space="preserve"> </w:t>
      </w:r>
    </w:p>
    <w:p w14:paraId="00673DCF" w14:textId="414FE1B5" w:rsidR="00760742" w:rsidRDefault="00000000" w:rsidP="004C4864">
      <w:pPr>
        <w:pStyle w:val="NormalWeb"/>
      </w:pPr>
    </w:p>
    <w:sectPr w:rsidR="00760742" w:rsidSect="00E7669B">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cilie Haukalid" w:date="2022-09-14T15:11:00Z" w:initials="CH">
    <w:p w14:paraId="2D45D4B9" w14:textId="77777777" w:rsidR="00ED3AE7" w:rsidRDefault="00ED3AE7" w:rsidP="00382658">
      <w:pPr>
        <w:pStyle w:val="Merknadstekst"/>
      </w:pPr>
      <w:r>
        <w:rPr>
          <w:rStyle w:val="Merknadsreferanse"/>
        </w:rPr>
        <w:annotationRef/>
      </w:r>
      <w:r>
        <w:t xml:space="preserve">Fint og ryddig innledningsvis: Kandidaten tar utgangspunkt i reparasjonshensynet som bærende for erstatningsplikten ved skadeforvoldelse, og at dette hensynet gjør seg gjeldende i mindre styrke der skadelidte ved egen skyld har medvirket til skaden. Språklig sett kunne kandidaten vært noe mer presis. Eksempelvis kunne kandidaten simpelthen nevnt de tre grunnvilkårene innledningsvis istedenfor å skrive "visse vilkår", og presisere at det er tale om økonomisk gjenoppretting fremfor å "gjenopprette situasjonen … så langt det lar seg gjøre". Det er heller ikke helt dekkende å skrive at skadelidte kan "klandres", skadelidte må også faktisk ha medvirket. </w:t>
      </w:r>
    </w:p>
  </w:comment>
  <w:comment w:id="1" w:author="Cecilie Haukalid" w:date="2022-09-14T15:15:00Z" w:initials="CH">
    <w:p w14:paraId="56AA7A41" w14:textId="77777777" w:rsidR="00ED3AE7" w:rsidRDefault="00ED3AE7" w:rsidP="00D34300">
      <w:pPr>
        <w:pStyle w:val="Merknadstekst"/>
      </w:pPr>
      <w:r>
        <w:rPr>
          <w:rStyle w:val="Merknadsreferanse"/>
        </w:rPr>
        <w:annotationRef/>
      </w:r>
      <w:r>
        <w:t>Vilkåret er ansvarsgrunnlag, som er et enten/eller.</w:t>
      </w:r>
    </w:p>
  </w:comment>
  <w:comment w:id="2" w:author="Cecilie Haukalid" w:date="2022-09-14T15:16:00Z" w:initials="CH">
    <w:p w14:paraId="14E8241F" w14:textId="77777777" w:rsidR="00ED3AE7" w:rsidRDefault="00ED3AE7" w:rsidP="000478B7">
      <w:pPr>
        <w:pStyle w:val="Merknadstekst"/>
      </w:pPr>
      <w:r>
        <w:rPr>
          <w:rStyle w:val="Merknadsreferanse"/>
        </w:rPr>
        <w:annotationRef/>
      </w:r>
      <w:r>
        <w:t xml:space="preserve">Dersom avsnittet over hadde vært spisset kunne hele dette avsnittet vært droppet. </w:t>
      </w:r>
    </w:p>
  </w:comment>
  <w:comment w:id="3" w:author="Cecilie Haukalid" w:date="2022-09-14T15:22:00Z" w:initials="CH">
    <w:p w14:paraId="19F725DE" w14:textId="77777777" w:rsidR="00147A3C" w:rsidRDefault="00147A3C" w:rsidP="009B5911">
      <w:pPr>
        <w:pStyle w:val="Merknadstekst"/>
      </w:pPr>
      <w:r>
        <w:rPr>
          <w:rStyle w:val="Merknadsreferanse"/>
        </w:rPr>
        <w:annotationRef/>
      </w:r>
      <w:r>
        <w:t xml:space="preserve">Oppgaven inviterer til å behandle hele paragrafen, også tapsbegrensningsplikten i nr. 2 og identifikasjonsregelen i nr. 3. </w:t>
      </w:r>
    </w:p>
  </w:comment>
  <w:comment w:id="4" w:author="Cecilie Haukalid" w:date="2022-09-14T15:23:00Z" w:initials="CH">
    <w:p w14:paraId="6AB64C10" w14:textId="77777777" w:rsidR="00147A3C" w:rsidRDefault="00147A3C" w:rsidP="00EE6C3C">
      <w:pPr>
        <w:pStyle w:val="Merknadstekst"/>
      </w:pPr>
      <w:r>
        <w:rPr>
          <w:rStyle w:val="Merknadsreferanse"/>
        </w:rPr>
        <w:annotationRef/>
      </w:r>
      <w:r>
        <w:t xml:space="preserve">Både metodisk og fremstillingsteknisk er det fint at kandidaten tar utgangspunkt i ordlyden i § 5-1. </w:t>
      </w:r>
    </w:p>
  </w:comment>
  <w:comment w:id="5" w:author="Cecilie Haukalid" w:date="2022-09-14T15:24:00Z" w:initials="CH">
    <w:p w14:paraId="2E06FE11" w14:textId="77777777" w:rsidR="002A3628" w:rsidRDefault="00147A3C" w:rsidP="00561EF1">
      <w:pPr>
        <w:pStyle w:val="Merknadstekst"/>
      </w:pPr>
      <w:r>
        <w:rPr>
          <w:rStyle w:val="Merknadsreferanse"/>
        </w:rPr>
        <w:annotationRef/>
      </w:r>
      <w:r w:rsidR="002A3628">
        <w:t xml:space="preserve">Dette blir intetsigende. </w:t>
      </w:r>
    </w:p>
  </w:comment>
  <w:comment w:id="6" w:author="Cecilie Haukalid" w:date="2022-09-14T15:26:00Z" w:initials="CH">
    <w:p w14:paraId="551E4038" w14:textId="77777777" w:rsidR="00BC3C92" w:rsidRDefault="00147A3C" w:rsidP="0093002C">
      <w:pPr>
        <w:pStyle w:val="Merknadstekst"/>
      </w:pPr>
      <w:r>
        <w:rPr>
          <w:rStyle w:val="Merknadsreferanse"/>
        </w:rPr>
        <w:annotationRef/>
      </w:r>
      <w:r w:rsidR="00BC3C92">
        <w:t xml:space="preserve">Her har kandidaten en i overkant pragmatisk tilnærming. Kandidaten bør vise at han/hun vet hva som ligger i skadevilkåret, om enn helt kort vise til at det som regel må foreligge et økonomisk tap. </w:t>
      </w:r>
    </w:p>
  </w:comment>
  <w:comment w:id="7" w:author="Cecilie Haukalid" w:date="2022-09-14T15:31:00Z" w:initials="CH">
    <w:p w14:paraId="5E96C43C" w14:textId="11A42F6C" w:rsidR="002A3628" w:rsidRDefault="002A3628" w:rsidP="0090762F">
      <w:pPr>
        <w:pStyle w:val="Merknadstekst"/>
      </w:pPr>
      <w:r>
        <w:rPr>
          <w:rStyle w:val="Merknadsreferanse"/>
        </w:rPr>
        <w:annotationRef/>
      </w:r>
      <w:r>
        <w:t xml:space="preserve">Fint om dette vilkåret, kandidaten tar utgangspunkt i ordlyden og underbygger tolkningen sin med andre rettskilder. </w:t>
      </w:r>
    </w:p>
  </w:comment>
  <w:comment w:id="8" w:author="Cecilie Haukalid" w:date="2022-09-14T15:32:00Z" w:initials="CH">
    <w:p w14:paraId="4C28E358" w14:textId="77777777" w:rsidR="002A3628" w:rsidRDefault="002A3628" w:rsidP="004B6AC9">
      <w:pPr>
        <w:pStyle w:val="Merknadstekst"/>
      </w:pPr>
      <w:r>
        <w:rPr>
          <w:rStyle w:val="Merknadsreferanse"/>
        </w:rPr>
        <w:annotationRef/>
      </w:r>
      <w:r>
        <w:t xml:space="preserve">Her trekker kandidaten frem et godt eksempel fra rettspraksis hvor årsakssammenhengen manglet. </w:t>
      </w:r>
    </w:p>
  </w:comment>
  <w:comment w:id="9" w:author="Cecilie Haukalid" w:date="2022-09-14T15:34:00Z" w:initials="CH">
    <w:p w14:paraId="2B074BA6" w14:textId="77777777" w:rsidR="0068216B" w:rsidRDefault="0068216B" w:rsidP="006528A0">
      <w:pPr>
        <w:pStyle w:val="Merknadstekst"/>
      </w:pPr>
      <w:r>
        <w:rPr>
          <w:rStyle w:val="Merknadsreferanse"/>
        </w:rPr>
        <w:annotationRef/>
      </w:r>
      <w:r>
        <w:t xml:space="preserve">Her fremstår kandidaten usikker. </w:t>
      </w:r>
    </w:p>
  </w:comment>
  <w:comment w:id="10" w:author="Cecilie Haukalid" w:date="2022-09-14T15:34:00Z" w:initials="CH">
    <w:p w14:paraId="1E57D6F1" w14:textId="77777777" w:rsidR="0068216B" w:rsidRDefault="0068216B" w:rsidP="00465794">
      <w:pPr>
        <w:pStyle w:val="Merknadstekst"/>
      </w:pPr>
      <w:r>
        <w:rPr>
          <w:rStyle w:val="Merknadsreferanse"/>
        </w:rPr>
        <w:annotationRef/>
      </w:r>
      <w:r>
        <w:t xml:space="preserve">Fint om det rettslige utgangspunktet for denne vurderingen. </w:t>
      </w:r>
    </w:p>
  </w:comment>
  <w:comment w:id="11" w:author="Cecilie Haukalid" w:date="2022-09-14T15:38:00Z" w:initials="CH">
    <w:p w14:paraId="7F67D58A" w14:textId="77777777" w:rsidR="00BC3C92" w:rsidRDefault="00232044" w:rsidP="0085380D">
      <w:pPr>
        <w:pStyle w:val="Merknadstekst"/>
      </w:pPr>
      <w:r>
        <w:rPr>
          <w:rStyle w:val="Merknadsreferanse"/>
        </w:rPr>
        <w:annotationRef/>
      </w:r>
      <w:r w:rsidR="00BC3C92">
        <w:t xml:space="preserve">Greit å nevne denne dommen, men det fremgår ikke klart hva det var ved skadelidtes atferd som eventuelt tilsa avkortning. </w:t>
      </w:r>
    </w:p>
  </w:comment>
  <w:comment w:id="12" w:author="Cecilie Haukalid" w:date="2022-09-14T15:39:00Z" w:initials="CH">
    <w:p w14:paraId="1225BCF2" w14:textId="0DB62FF4" w:rsidR="00232044" w:rsidRDefault="00232044" w:rsidP="00D91FE0">
      <w:pPr>
        <w:pStyle w:val="Merknadstekst"/>
      </w:pPr>
      <w:r>
        <w:rPr>
          <w:rStyle w:val="Merknadsreferanse"/>
        </w:rPr>
        <w:annotationRef/>
      </w:r>
      <w:r>
        <w:t xml:space="preserve">Dette er oversiktlig og greit. </w:t>
      </w:r>
    </w:p>
  </w:comment>
  <w:comment w:id="13" w:author="Cecilie Haukalid" w:date="2022-09-14T15:41:00Z" w:initials="CH">
    <w:p w14:paraId="09723236" w14:textId="77777777" w:rsidR="00232044" w:rsidRDefault="00232044" w:rsidP="00F173CA">
      <w:pPr>
        <w:pStyle w:val="Merknadstekst"/>
      </w:pPr>
      <w:r>
        <w:rPr>
          <w:rStyle w:val="Merknadsreferanse"/>
        </w:rPr>
        <w:annotationRef/>
      </w:r>
      <w:r>
        <w:t xml:space="preserve">Trekker kanskje vel mye ut av ordlyden her, ellers viser kandidaten god kunnskap om dette momentet ved å fylle på med relevante rettskilder. </w:t>
      </w:r>
    </w:p>
  </w:comment>
  <w:comment w:id="14" w:author="Cecilie Haukalid" w:date="2022-09-26T07:53:00Z" w:initials="CH">
    <w:p w14:paraId="5FDAA970" w14:textId="77777777" w:rsidR="003409B1" w:rsidRDefault="003409B1" w:rsidP="0021497C">
      <w:pPr>
        <w:pStyle w:val="Merknadstekst"/>
      </w:pPr>
      <w:r>
        <w:rPr>
          <w:rStyle w:val="Merknadsreferanse"/>
        </w:rPr>
        <w:annotationRef/>
      </w:r>
      <w:r>
        <w:t xml:space="preserve">Her trekker kandidaten frem et godt og klassisk eksempel. </w:t>
      </w:r>
    </w:p>
  </w:comment>
  <w:comment w:id="15" w:author="Cecilie Haukalid" w:date="2022-09-26T07:54:00Z" w:initials="CH">
    <w:p w14:paraId="2EF5E8AD" w14:textId="77777777" w:rsidR="003409B1" w:rsidRDefault="003409B1" w:rsidP="006F7435">
      <w:pPr>
        <w:pStyle w:val="Merknadstekst"/>
      </w:pPr>
      <w:r>
        <w:rPr>
          <w:rStyle w:val="Merknadsreferanse"/>
        </w:rPr>
        <w:annotationRef/>
      </w:r>
      <w:r>
        <w:t xml:space="preserve">Sosiale hensyn kan trekkes inn under vurdering av "forholdene ellers". "Omfanget av skaden" tar sikte på skadelidte og skadevolders bidrag til skadens størrelse, eventuelt skadens størrelse i seg selv. </w:t>
      </w:r>
    </w:p>
  </w:comment>
  <w:comment w:id="16" w:author="Cecilie Haukalid" w:date="2022-09-26T08:00:00Z" w:initials="CH">
    <w:p w14:paraId="1CC01B4E" w14:textId="77777777" w:rsidR="00971DC1" w:rsidRDefault="00971DC1" w:rsidP="00967CC5">
      <w:pPr>
        <w:pStyle w:val="Merknadstekst"/>
      </w:pPr>
      <w:r>
        <w:rPr>
          <w:rStyle w:val="Merknadsreferanse"/>
        </w:rPr>
        <w:annotationRef/>
      </w:r>
      <w:r>
        <w:t>Informativt avsnitt, hvor kandidaten trekker på ulike rettskilder. Beskrivelsen av hjemmehjelpdommen kunne ha vært mer utfyllende og pedagogisk.</w:t>
      </w:r>
    </w:p>
  </w:comment>
  <w:comment w:id="17" w:author="Cecilie Haukalid" w:date="2022-09-26T08:01:00Z" w:initials="CH">
    <w:p w14:paraId="20BAD9A9" w14:textId="77777777" w:rsidR="00971DC1" w:rsidRDefault="00971DC1" w:rsidP="00C42F3C">
      <w:pPr>
        <w:pStyle w:val="Merknadstekst"/>
      </w:pPr>
      <w:r>
        <w:rPr>
          <w:rStyle w:val="Merknadsreferanse"/>
        </w:rPr>
        <w:annotationRef/>
      </w:r>
      <w:r>
        <w:t>Fint at kandidaten også viser et eksempel hvor erstatningen falt helt bort. På denne måten får leseren et rimelig godt inntrykk av hvor ulikt denne regelen kan slå ut, alt etter de faktiske omstendighetene.</w:t>
      </w:r>
    </w:p>
  </w:comment>
  <w:comment w:id="18" w:author="Cecilie Haukalid" w:date="2022-09-26T08:12:00Z" w:initials="CH">
    <w:p w14:paraId="5822803F" w14:textId="77777777" w:rsidR="00BC3C92" w:rsidRDefault="003A16D3" w:rsidP="006259E3">
      <w:pPr>
        <w:pStyle w:val="Merknadstekst"/>
      </w:pPr>
      <w:r>
        <w:rPr>
          <w:rStyle w:val="Merknadsreferanse"/>
        </w:rPr>
        <w:annotationRef/>
      </w:r>
      <w:r w:rsidR="00BC3C92">
        <w:t xml:space="preserve">Fint, enda det hadde vært mer presist å nevne at vilkårene også kommer til uttrykk i flere av lovens bestemmelser. </w:t>
      </w:r>
    </w:p>
  </w:comment>
  <w:comment w:id="19" w:author="Cecilie Haukalid" w:date="2022-09-26T08:13:00Z" w:initials="CH">
    <w:p w14:paraId="477731B7" w14:textId="27364A68" w:rsidR="003A16D3" w:rsidRDefault="003A16D3" w:rsidP="0005649F">
      <w:pPr>
        <w:pStyle w:val="Merknadstekst"/>
      </w:pPr>
      <w:r>
        <w:rPr>
          <w:rStyle w:val="Merknadsreferanse"/>
        </w:rPr>
        <w:annotationRef/>
      </w:r>
      <w:r>
        <w:t xml:space="preserve">Bra at kandidaten tar utgangspunkt i dette, etter først å redegjort kort for grunnleggende hensyn i erstatningsretten. </w:t>
      </w:r>
    </w:p>
  </w:comment>
  <w:comment w:id="20" w:author="Cecilie Haukalid" w:date="2022-09-26T08:24:00Z" w:initials="CH">
    <w:p w14:paraId="1EB5DAA7" w14:textId="77777777" w:rsidR="00042592" w:rsidRDefault="00042592" w:rsidP="00D05314">
      <w:pPr>
        <w:pStyle w:val="Merknadstekst"/>
      </w:pPr>
      <w:r>
        <w:rPr>
          <w:rStyle w:val="Merknadsreferanse"/>
        </w:rPr>
        <w:annotationRef/>
      </w:r>
      <w:r>
        <w:t xml:space="preserve">Dette er litt vagt. </w:t>
      </w:r>
    </w:p>
  </w:comment>
  <w:comment w:id="21" w:author="Cecilie Haukalid" w:date="2022-09-26T08:24:00Z" w:initials="CH">
    <w:p w14:paraId="28AA13FE" w14:textId="77777777" w:rsidR="00042592" w:rsidRDefault="00042592" w:rsidP="00CA69CE">
      <w:pPr>
        <w:pStyle w:val="Merknadstekst"/>
      </w:pPr>
      <w:r>
        <w:rPr>
          <w:rStyle w:val="Merknadsreferanse"/>
        </w:rPr>
        <w:annotationRef/>
      </w:r>
      <w:r>
        <w:t xml:space="preserve">Dette er mer dekkende. </w:t>
      </w:r>
    </w:p>
  </w:comment>
  <w:comment w:id="22" w:author="Cecilie Haukalid" w:date="2022-09-26T08:27:00Z" w:initials="CH">
    <w:p w14:paraId="60CFDF04" w14:textId="77777777" w:rsidR="00042592" w:rsidRDefault="00042592" w:rsidP="00376E03">
      <w:pPr>
        <w:pStyle w:val="Merknadstekst"/>
      </w:pPr>
      <w:r>
        <w:rPr>
          <w:rStyle w:val="Merknadsreferanse"/>
        </w:rPr>
        <w:annotationRef/>
      </w:r>
      <w:r>
        <w:t xml:space="preserve">Her er kandidaten noe upresis. Man kan kort konstatere at det foreligger en skade på person, i form av fysisk skade i leggen. At hun med det påføres et økonomisk tap er ikke uten videre gitt, her må kandidaten bruke faktum bedre. Hun påføres et økonomisk tap i form av inntektstap og behandlingsutgifter. </w:t>
      </w:r>
    </w:p>
  </w:comment>
  <w:comment w:id="23" w:author="Cecilie Haukalid" w:date="2022-09-26T08:33:00Z" w:initials="CH">
    <w:p w14:paraId="72DF2150" w14:textId="77777777" w:rsidR="00CD27B5" w:rsidRDefault="00CD27B5" w:rsidP="0023394A">
      <w:pPr>
        <w:pStyle w:val="Merknadstekst"/>
      </w:pPr>
      <w:r>
        <w:rPr>
          <w:rStyle w:val="Merknadsreferanse"/>
        </w:rPr>
        <w:annotationRef/>
      </w:r>
      <w:r>
        <w:t xml:space="preserve">God håndtering av denne anførselen. </w:t>
      </w:r>
    </w:p>
  </w:comment>
  <w:comment w:id="24" w:author="Cecilie Haukalid" w:date="2022-09-26T08:35:00Z" w:initials="CH">
    <w:p w14:paraId="3046B614" w14:textId="77777777" w:rsidR="003875F6" w:rsidRDefault="003875F6" w:rsidP="00C93F90">
      <w:pPr>
        <w:pStyle w:val="Merknadstekst"/>
      </w:pPr>
      <w:r>
        <w:rPr>
          <w:rStyle w:val="Merknadsreferanse"/>
        </w:rPr>
        <w:annotationRef/>
      </w:r>
      <w:r>
        <w:t xml:space="preserve">Fint, her brukes rettspraksis på en fornuftig måte. </w:t>
      </w:r>
    </w:p>
  </w:comment>
  <w:comment w:id="25" w:author="Cecilie Haukalid" w:date="2022-09-26T08:36:00Z" w:initials="CH">
    <w:p w14:paraId="242A8A56" w14:textId="77777777" w:rsidR="003875F6" w:rsidRDefault="003875F6" w:rsidP="007D7770">
      <w:pPr>
        <w:pStyle w:val="Merknadstekst"/>
      </w:pPr>
      <w:r>
        <w:rPr>
          <w:rStyle w:val="Merknadsreferanse"/>
        </w:rPr>
        <w:annotationRef/>
      </w:r>
      <w:r>
        <w:t xml:space="preserve">Her drøfter kandidaten med tydelig forankring i rettskildene. Fremstillingen er også ryddig og lett å følge. </w:t>
      </w:r>
    </w:p>
  </w:comment>
  <w:comment w:id="26" w:author="Cecilie Haukalid" w:date="2022-09-26T08:38:00Z" w:initials="CH">
    <w:p w14:paraId="01D0DD50" w14:textId="77777777" w:rsidR="003875F6" w:rsidRDefault="003875F6" w:rsidP="00646308">
      <w:pPr>
        <w:pStyle w:val="Merknadstekst"/>
      </w:pPr>
      <w:r>
        <w:rPr>
          <w:rStyle w:val="Merknadsreferanse"/>
        </w:rPr>
        <w:annotationRef/>
      </w:r>
      <w:r>
        <w:t xml:space="preserve">Bra, dette er et sentralt poeng. </w:t>
      </w:r>
    </w:p>
  </w:comment>
  <w:comment w:id="27" w:author="Cecilie Haukalid" w:date="2022-09-26T08:39:00Z" w:initials="CH">
    <w:p w14:paraId="6D9D1F6D" w14:textId="77777777" w:rsidR="003875F6" w:rsidRDefault="003875F6" w:rsidP="00360F3D">
      <w:pPr>
        <w:pStyle w:val="Merknadstekst"/>
      </w:pPr>
      <w:r>
        <w:rPr>
          <w:rStyle w:val="Merknadsreferanse"/>
        </w:rPr>
        <w:annotationRef/>
      </w:r>
      <w:r>
        <w:t xml:space="preserve">Materielt sett et godt poeng, selv om det strengt tatt ikke kommer helt klart av faktum hvorvidt Peder hadde adgang til å sette vekk arbeidet til en kontraktsmedhjelper. </w:t>
      </w:r>
    </w:p>
  </w:comment>
  <w:comment w:id="28" w:author="Cecilie Haukalid" w:date="2022-09-26T08:40:00Z" w:initials="CH">
    <w:p w14:paraId="70459D32" w14:textId="77777777" w:rsidR="008671C5" w:rsidRDefault="008671C5" w:rsidP="00B45519">
      <w:pPr>
        <w:pStyle w:val="Merknadstekst"/>
      </w:pPr>
      <w:r>
        <w:rPr>
          <w:rStyle w:val="Merknadsreferanse"/>
        </w:rPr>
        <w:annotationRef/>
      </w:r>
      <w:r>
        <w:t xml:space="preserve">Eller iallfall ikke grunn til å tillegge dette avgjørende betydning, når alle omstendigheter tas i betraktning. </w:t>
      </w:r>
    </w:p>
  </w:comment>
  <w:comment w:id="29" w:author="Cecilie Haukalid" w:date="2022-09-26T08:41:00Z" w:initials="CH">
    <w:p w14:paraId="162599D8" w14:textId="77777777" w:rsidR="008671C5" w:rsidRDefault="008671C5" w:rsidP="00FA6BCA">
      <w:pPr>
        <w:pStyle w:val="Merknadstekst"/>
      </w:pPr>
      <w:r>
        <w:rPr>
          <w:rStyle w:val="Merknadsreferanse"/>
        </w:rPr>
        <w:annotationRef/>
      </w:r>
      <w:r>
        <w:t xml:space="preserve">Dette spørsmålet er grundig og godt håndtert, hvor kandidaten er innom alle de sentrale momenter. </w:t>
      </w:r>
    </w:p>
  </w:comment>
  <w:comment w:id="30" w:author="Cecilie Haukalid" w:date="2022-09-26T08:41:00Z" w:initials="CH">
    <w:p w14:paraId="08F8134A" w14:textId="77777777" w:rsidR="008671C5" w:rsidRDefault="008671C5" w:rsidP="000161AA">
      <w:pPr>
        <w:pStyle w:val="Merknadstekst"/>
      </w:pPr>
      <w:r>
        <w:rPr>
          <w:rStyle w:val="Merknadsreferanse"/>
        </w:rPr>
        <w:annotationRef/>
      </w:r>
      <w:r>
        <w:t xml:space="preserve">Fint om det overordnede. </w:t>
      </w:r>
    </w:p>
  </w:comment>
  <w:comment w:id="31" w:author="Cecilie Haukalid" w:date="2022-09-26T08:42:00Z" w:initials="CH">
    <w:p w14:paraId="4EFD375F" w14:textId="77777777" w:rsidR="008671C5" w:rsidRDefault="008671C5" w:rsidP="007C636E">
      <w:pPr>
        <w:pStyle w:val="Merknadstekst"/>
      </w:pPr>
      <w:r>
        <w:rPr>
          <w:rStyle w:val="Merknadsreferanse"/>
        </w:rPr>
        <w:annotationRef/>
      </w:r>
      <w:r>
        <w:t xml:space="preserve">Greit, men det bør presiseres hvem kandidaten sammenlikner Peder med. </w:t>
      </w:r>
    </w:p>
  </w:comment>
  <w:comment w:id="32" w:author="Cecilie Haukalid" w:date="2022-09-26T08:43:00Z" w:initials="CH">
    <w:p w14:paraId="6A5F3B2D" w14:textId="77777777" w:rsidR="008671C5" w:rsidRDefault="008671C5" w:rsidP="00131C6C">
      <w:pPr>
        <w:pStyle w:val="Merknadstekst"/>
      </w:pPr>
      <w:r>
        <w:rPr>
          <w:rStyle w:val="Merknadsreferanse"/>
        </w:rPr>
        <w:annotationRef/>
      </w:r>
      <w:r>
        <w:t xml:space="preserve">Kort og greit dette. </w:t>
      </w:r>
    </w:p>
  </w:comment>
  <w:comment w:id="33" w:author="Cecilie Haukalid" w:date="2022-09-26T08:43:00Z" w:initials="CH">
    <w:p w14:paraId="534BA83E" w14:textId="77777777" w:rsidR="008671C5" w:rsidRDefault="008671C5" w:rsidP="00826283">
      <w:pPr>
        <w:pStyle w:val="Merknadstekst"/>
      </w:pPr>
      <w:r>
        <w:rPr>
          <w:rStyle w:val="Merknadsreferanse"/>
        </w:rPr>
        <w:annotationRef/>
      </w:r>
      <w:r>
        <w:t xml:space="preserve">Dette er det ikke nødvendig å bruke plass på. </w:t>
      </w:r>
    </w:p>
  </w:comment>
  <w:comment w:id="34" w:author="Cecilie Haukalid" w:date="2022-09-26T10:31:00Z" w:initials="CH">
    <w:p w14:paraId="117FBA01" w14:textId="77777777" w:rsidR="00247DCE" w:rsidRDefault="00247DCE" w:rsidP="00420C60">
      <w:pPr>
        <w:pStyle w:val="Merknadstekst"/>
      </w:pPr>
      <w:r>
        <w:rPr>
          <w:rStyle w:val="Merknadsreferanse"/>
        </w:rPr>
        <w:annotationRef/>
      </w:r>
      <w:r>
        <w:t>Fint om det generelt relevante ved denne vurderingen. Kandidaten er også flink med rettskildeforankring.</w:t>
      </w:r>
    </w:p>
  </w:comment>
  <w:comment w:id="35" w:author="Cecilie Haukalid" w:date="2022-09-26T10:47:00Z" w:initials="CH">
    <w:p w14:paraId="6F40DC0F" w14:textId="77777777" w:rsidR="00A74CE4" w:rsidRDefault="00A74CE4" w:rsidP="0044016F">
      <w:pPr>
        <w:pStyle w:val="Merknadstekst"/>
      </w:pPr>
      <w:r>
        <w:rPr>
          <w:rStyle w:val="Merknadsreferanse"/>
        </w:rPr>
        <w:annotationRef/>
      </w:r>
      <w:r>
        <w:t xml:space="preserve">Nyansert drøftelse av skadeevne. </w:t>
      </w:r>
    </w:p>
  </w:comment>
  <w:comment w:id="36" w:author="Cecilie Haukalid" w:date="2022-09-26T10:48:00Z" w:initials="CH">
    <w:p w14:paraId="54C0C5BA" w14:textId="77777777" w:rsidR="00A74CE4" w:rsidRDefault="00A74CE4" w:rsidP="00841AEC">
      <w:pPr>
        <w:pStyle w:val="Merknadstekst"/>
      </w:pPr>
      <w:r>
        <w:rPr>
          <w:rStyle w:val="Merknadsreferanse"/>
        </w:rPr>
        <w:annotationRef/>
      </w:r>
      <w:r>
        <w:t xml:space="preserve">Godt håndtert. </w:t>
      </w:r>
    </w:p>
  </w:comment>
  <w:comment w:id="37" w:author="Cecilie Haukalid" w:date="2022-09-26T10:49:00Z" w:initials="CH">
    <w:p w14:paraId="4F79EAFE" w14:textId="77777777" w:rsidR="003F67C2" w:rsidRDefault="003F67C2" w:rsidP="00E90E1E">
      <w:pPr>
        <w:pStyle w:val="Merknadstekst"/>
      </w:pPr>
      <w:r>
        <w:rPr>
          <w:rStyle w:val="Merknadsreferanse"/>
        </w:rPr>
        <w:annotationRef/>
      </w:r>
      <w:r>
        <w:t xml:space="preserve">Greit, men kanskje ikke så aktuelt å ta opp dette momentet i denne sammenheng. </w:t>
      </w:r>
    </w:p>
  </w:comment>
  <w:comment w:id="38" w:author="Cecilie Haukalid" w:date="2022-09-26T10:51:00Z" w:initials="CH">
    <w:p w14:paraId="7E219CD1" w14:textId="77777777" w:rsidR="003F67C2" w:rsidRDefault="003F67C2" w:rsidP="00167580">
      <w:pPr>
        <w:pStyle w:val="Merknadstekst"/>
      </w:pPr>
      <w:r>
        <w:rPr>
          <w:rStyle w:val="Merknadsreferanse"/>
        </w:rPr>
        <w:annotationRef/>
      </w:r>
      <w:r>
        <w:t xml:space="preserve">Fint om handlingsalternativet. At dette også ville vært enkelt for Peder, underbygger at det er klanderverdig ikke å gjøre det, slik kandidaten kommer inn på i avsnittene under. </w:t>
      </w:r>
    </w:p>
  </w:comment>
  <w:comment w:id="39" w:author="Cecilie Haukalid" w:date="2022-09-26T10:56:00Z" w:initials="CH">
    <w:p w14:paraId="1CDBDBE0" w14:textId="77777777" w:rsidR="00BC3C92" w:rsidRDefault="00C94B73" w:rsidP="00936EDA">
      <w:pPr>
        <w:pStyle w:val="Merknadstekst"/>
      </w:pPr>
      <w:r>
        <w:rPr>
          <w:rStyle w:val="Merknadsreferanse"/>
        </w:rPr>
        <w:annotationRef/>
      </w:r>
      <w:r w:rsidR="00BC3C92">
        <w:t>Bra at kandidaten er oppmerksom på dette momentet, men når vedkommende unnlater å drøfte det blir det noe for knapt.</w:t>
      </w:r>
    </w:p>
  </w:comment>
  <w:comment w:id="40" w:author="Cecilie Haukalid" w:date="2022-09-26T10:53:00Z" w:initials="CH">
    <w:p w14:paraId="754B038F" w14:textId="2C199261" w:rsidR="003F67C2" w:rsidRDefault="003F67C2" w:rsidP="00F67696">
      <w:pPr>
        <w:pStyle w:val="Merknadstekst"/>
      </w:pPr>
      <w:r>
        <w:rPr>
          <w:rStyle w:val="Merknadsreferanse"/>
        </w:rPr>
        <w:annotationRef/>
      </w:r>
      <w:r>
        <w:t>Bra drøftelse av culpa, hvor kandidaten er innom alle viktige momenter og med solid forankring i rettskildene. Fremstillingen kunne vært mer konsis, idet det blir noe gjentakende helt på slutten.</w:t>
      </w:r>
    </w:p>
  </w:comment>
  <w:comment w:id="41" w:author="Cecilie Haukalid" w:date="2022-09-26T10:54:00Z" w:initials="CH">
    <w:p w14:paraId="3FC9CD08" w14:textId="77777777" w:rsidR="00C94B73" w:rsidRDefault="00C94B73" w:rsidP="004A14C6">
      <w:pPr>
        <w:pStyle w:val="Merknadstekst"/>
      </w:pPr>
      <w:r>
        <w:rPr>
          <w:rStyle w:val="Merknadsreferanse"/>
        </w:rPr>
        <w:annotationRef/>
      </w:r>
      <w:r>
        <w:t xml:space="preserve">Fint at kandidaten er oppmerksom på alle vilkår, men fremstillingen hadde blitt ryddigere om de hadde blitt behandlet før culpavurderingen. </w:t>
      </w:r>
    </w:p>
  </w:comment>
  <w:comment w:id="42" w:author="Cecilie Haukalid" w:date="2022-09-26T10:57:00Z" w:initials="CH">
    <w:p w14:paraId="66602355" w14:textId="77777777" w:rsidR="00C94B73" w:rsidRDefault="00C94B73" w:rsidP="00CF5CAA">
      <w:pPr>
        <w:pStyle w:val="Merknadstekst"/>
      </w:pPr>
      <w:r>
        <w:rPr>
          <w:rStyle w:val="Merknadsreferanse"/>
        </w:rPr>
        <w:annotationRef/>
      </w:r>
      <w:r>
        <w:t>Dette kan behandles kort, men bør vies noe mer plass enn det kandidaten gjør her.</w:t>
      </w:r>
    </w:p>
  </w:comment>
  <w:comment w:id="43" w:author="Cecilie Haukalid" w:date="2022-09-26T13:20:00Z" w:initials="CH">
    <w:p w14:paraId="1CFD1D99" w14:textId="77777777" w:rsidR="008B339C" w:rsidRDefault="008B339C" w:rsidP="00916911">
      <w:pPr>
        <w:pStyle w:val="Merknadstekst"/>
      </w:pPr>
      <w:r>
        <w:rPr>
          <w:rStyle w:val="Merknadsreferanse"/>
        </w:rPr>
        <w:annotationRef/>
      </w:r>
      <w:r>
        <w:t xml:space="preserve">Kravet om årsakssammenheng behandles på en fornuftig måte, hvor kandidaten trekker frem det sentrale ved dette vilkåret og deretter subsumerer raskt. </w:t>
      </w:r>
    </w:p>
  </w:comment>
  <w:comment w:id="44" w:author="Cecilie Haukalid" w:date="2022-09-26T13:28:00Z" w:initials="CH">
    <w:p w14:paraId="05822DD6" w14:textId="77777777" w:rsidR="00C943A5" w:rsidRDefault="00C943A5" w:rsidP="00604FB0">
      <w:pPr>
        <w:pStyle w:val="Merknadstekst"/>
      </w:pPr>
      <w:r>
        <w:rPr>
          <w:rStyle w:val="Merknadsreferanse"/>
        </w:rPr>
        <w:annotationRef/>
      </w:r>
      <w:r>
        <w:t xml:space="preserve">Denne delen er litt kronglete formulert. Det holder her å gjengi ordlyden som viser at både lidte og fremtidige utgifter, samt lidt og fremtidig inntektstap, er vernet. </w:t>
      </w:r>
    </w:p>
  </w:comment>
  <w:comment w:id="45" w:author="Cecilie Haukalid" w:date="2022-09-26T13:29:00Z" w:initials="CH">
    <w:p w14:paraId="601613E3" w14:textId="77777777" w:rsidR="00C943A5" w:rsidRDefault="00C943A5" w:rsidP="007E4EE8">
      <w:pPr>
        <w:pStyle w:val="Merknadstekst"/>
      </w:pPr>
      <w:r>
        <w:rPr>
          <w:rStyle w:val="Merknadsreferanse"/>
        </w:rPr>
        <w:annotationRef/>
      </w:r>
      <w:r>
        <w:t xml:space="preserve">Helt fint å behandle dette kort. </w:t>
      </w:r>
    </w:p>
  </w:comment>
  <w:comment w:id="46" w:author="Cecilie Haukalid" w:date="2022-09-26T13:33:00Z" w:initials="CH">
    <w:p w14:paraId="319736DA" w14:textId="77777777" w:rsidR="00EC2AF7" w:rsidRDefault="008A1E9D" w:rsidP="004C6A13">
      <w:pPr>
        <w:pStyle w:val="Merknadstekst"/>
      </w:pPr>
      <w:r>
        <w:rPr>
          <w:rStyle w:val="Merknadsreferanse"/>
        </w:rPr>
        <w:annotationRef/>
      </w:r>
      <w:r w:rsidR="00EC2AF7">
        <w:t xml:space="preserve">Faktum nevner varetransport, ikke persontransport. Dette er i utgangspunktet lovlig inntekt, men som er skattepliktig. </w:t>
      </w:r>
    </w:p>
  </w:comment>
  <w:comment w:id="47" w:author="Cecilie Haukalid" w:date="2022-09-26T13:39:00Z" w:initials="CH">
    <w:p w14:paraId="59B3A95B" w14:textId="6AA03889" w:rsidR="00792DD7" w:rsidRDefault="00792DD7" w:rsidP="005D5755">
      <w:pPr>
        <w:pStyle w:val="Merknadstekst"/>
      </w:pPr>
      <w:r>
        <w:rPr>
          <w:rStyle w:val="Merknadsreferanse"/>
        </w:rPr>
        <w:annotationRef/>
      </w:r>
      <w:r>
        <w:t xml:space="preserve">Ref forrige kommentar. Der det er tale om en i og for seg lovlig virksomhet, men som er unndratt fra beskatning, har ikke argumentasjonen i Prostitusjonsdommen like stor overføringsverdi. </w:t>
      </w:r>
    </w:p>
  </w:comment>
  <w:comment w:id="48" w:author="Cecilie Haukalid" w:date="2022-09-26T13:40:00Z" w:initials="CH">
    <w:p w14:paraId="3A0FEF0A" w14:textId="77777777" w:rsidR="00EC2AF7" w:rsidRDefault="007A6E1B" w:rsidP="00C6759C">
      <w:pPr>
        <w:pStyle w:val="Merknadstekst"/>
      </w:pPr>
      <w:r>
        <w:rPr>
          <w:rStyle w:val="Merknadsreferanse"/>
        </w:rPr>
        <w:annotationRef/>
      </w:r>
      <w:r w:rsidR="00EC2AF7">
        <w:t xml:space="preserve">Det fremstår overdrevent å omtale et beløp på kr 100 000 som svært høyt. </w:t>
      </w:r>
    </w:p>
  </w:comment>
  <w:comment w:id="49" w:author="Cecilie Haukalid" w:date="2022-09-26T13:45:00Z" w:initials="CH">
    <w:p w14:paraId="34FFF1E9" w14:textId="77777777" w:rsidR="00EC2AF7" w:rsidRDefault="007A6E1B" w:rsidP="0012083E">
      <w:pPr>
        <w:pStyle w:val="Merknadstekst"/>
      </w:pPr>
      <w:r>
        <w:rPr>
          <w:rStyle w:val="Merknadsreferanse"/>
        </w:rPr>
        <w:annotationRef/>
      </w:r>
      <w:r w:rsidR="00EC2AF7">
        <w:t xml:space="preserve">Tja, det er vel fremdeles en tilfeldig fordel at erstatningssummen blir redusert. </w:t>
      </w:r>
    </w:p>
  </w:comment>
  <w:comment w:id="50" w:author="Cecilie Haukalid" w:date="2022-09-26T13:46:00Z" w:initials="CH">
    <w:p w14:paraId="516AFE68" w14:textId="7DC968C7" w:rsidR="00BE69E2" w:rsidRDefault="00BE69E2" w:rsidP="00A13E05">
      <w:pPr>
        <w:pStyle w:val="Merknadstekst"/>
      </w:pPr>
      <w:r>
        <w:rPr>
          <w:rStyle w:val="Merknadsreferanse"/>
        </w:rPr>
        <w:annotationRef/>
      </w:r>
      <w:r>
        <w:t xml:space="preserve">Her gjentar kandidaten seg selv og trekker i tillegg inn smugling, som vi vel ikke kan beskylde Marte for. </w:t>
      </w:r>
    </w:p>
  </w:comment>
  <w:comment w:id="51" w:author="Cecilie Haukalid" w:date="2022-09-26T13:48:00Z" w:initials="CH">
    <w:p w14:paraId="2E4BAFDF" w14:textId="77777777" w:rsidR="00EC2AF7" w:rsidRDefault="00BE69E2" w:rsidP="002423E4">
      <w:pPr>
        <w:pStyle w:val="Merknadstekst"/>
      </w:pPr>
      <w:r>
        <w:rPr>
          <w:rStyle w:val="Merknadsreferanse"/>
        </w:rPr>
        <w:annotationRef/>
      </w:r>
      <w:r w:rsidR="00EC2AF7">
        <w:t xml:space="preserve">Kandidaten er innom mye relevant rettspraksis i denne delen av oppgaven, men det setter sitt preg på drøftelsen at vedkommende har misforstått faktum litt. Drøftelsen er i tillegg litt ensidig. </w:t>
      </w:r>
    </w:p>
  </w:comment>
  <w:comment w:id="52" w:author="Cecilie Haukalid" w:date="2022-09-26T13:57:00Z" w:initials="CH">
    <w:p w14:paraId="616C11B4" w14:textId="4DE30BF3" w:rsidR="00505613" w:rsidRDefault="00505613" w:rsidP="00622911">
      <w:pPr>
        <w:pStyle w:val="Merknadstekst"/>
      </w:pPr>
      <w:r>
        <w:rPr>
          <w:rStyle w:val="Merknadsreferanse"/>
        </w:rPr>
        <w:annotationRef/>
      </w:r>
      <w:r>
        <w:t xml:space="preserve">Riktig, men altfor omstendelig om et så uproblematisk vilkår. </w:t>
      </w:r>
    </w:p>
  </w:comment>
  <w:comment w:id="53" w:author="Cecilie Haukalid" w:date="2022-09-26T13:58:00Z" w:initials="CH">
    <w:p w14:paraId="6539CE56" w14:textId="77777777" w:rsidR="00505613" w:rsidRDefault="00505613" w:rsidP="00755CED">
      <w:pPr>
        <w:pStyle w:val="Merknadstekst"/>
      </w:pPr>
      <w:r>
        <w:rPr>
          <w:rStyle w:val="Merknadsreferanse"/>
        </w:rPr>
        <w:annotationRef/>
      </w:r>
      <w:r>
        <w:t xml:space="preserve">Ja, dette gjelder altså vilkåret "gjer" som kandidaten helst burde ha presisert.  </w:t>
      </w:r>
    </w:p>
  </w:comment>
  <w:comment w:id="54" w:author="Cecilie Haukalid" w:date="2022-09-26T14:01:00Z" w:initials="CH">
    <w:p w14:paraId="70DAAD72" w14:textId="77777777" w:rsidR="00EC2AF7" w:rsidRDefault="00505613" w:rsidP="00FA715A">
      <w:pPr>
        <w:pStyle w:val="Merknadstekst"/>
      </w:pPr>
      <w:r>
        <w:rPr>
          <w:rStyle w:val="Merknadsreferanse"/>
        </w:rPr>
        <w:annotationRef/>
      </w:r>
      <w:r w:rsidR="00EC2AF7">
        <w:t xml:space="preserve">Viktig presisering fra forarbeidene. </w:t>
      </w:r>
    </w:p>
  </w:comment>
  <w:comment w:id="55" w:author="Cecilie Haukalid" w:date="2022-09-26T14:02:00Z" w:initials="CH">
    <w:p w14:paraId="064C6B2D" w14:textId="7F0211A0" w:rsidR="00EE1595" w:rsidRDefault="00505613" w:rsidP="00EE1743">
      <w:pPr>
        <w:pStyle w:val="Merknadstekst"/>
      </w:pPr>
      <w:r>
        <w:rPr>
          <w:rStyle w:val="Merknadsreferanse"/>
        </w:rPr>
        <w:annotationRef/>
      </w:r>
      <w:r w:rsidR="00EE1595">
        <w:t xml:space="preserve">Drøftelsen av "gjer"-vilkåret blir for knapt, om enn konklusjonen er fornuftig. </w:t>
      </w:r>
    </w:p>
  </w:comment>
  <w:comment w:id="56" w:author="Cecilie Haukalid" w:date="2022-09-26T14:06:00Z" w:initials="CH">
    <w:p w14:paraId="5F960449" w14:textId="77777777" w:rsidR="00EE1595" w:rsidRDefault="00EE1595" w:rsidP="006C7AE7">
      <w:pPr>
        <w:pStyle w:val="Merknadstekst"/>
      </w:pPr>
      <w:r>
        <w:rPr>
          <w:rStyle w:val="Merknadsreferanse"/>
        </w:rPr>
        <w:annotationRef/>
      </w:r>
      <w:r>
        <w:t xml:space="preserve">Bra at kandidaten er oppmerksom på denne problemstillingen, og trekker inn Høyesteretts dom i et liknende saksforhold. Drøftelsen er grundig og forholdsvis balansert. </w:t>
      </w:r>
    </w:p>
  </w:comment>
  <w:comment w:id="57" w:author="Cecilie Haukalid" w:date="2022-09-26T14:21:00Z" w:initials="CH">
    <w:p w14:paraId="29B90F75" w14:textId="77777777" w:rsidR="00B75DC4" w:rsidRDefault="00B75DC4">
      <w:pPr>
        <w:pStyle w:val="Merknadstekst"/>
      </w:pPr>
      <w:r>
        <w:rPr>
          <w:rStyle w:val="Merknadsreferanse"/>
        </w:rPr>
        <w:annotationRef/>
      </w:r>
      <w:r>
        <w:t xml:space="preserve">Avsluttende kommentar: </w:t>
      </w:r>
    </w:p>
    <w:p w14:paraId="70EAB711" w14:textId="77777777" w:rsidR="00B75DC4" w:rsidRDefault="00B75DC4" w:rsidP="00D9448B">
      <w:pPr>
        <w:pStyle w:val="Merknadstekst"/>
      </w:pPr>
      <w:r>
        <w:t xml:space="preserve">Kandidaten viser god kontroll på det materielle, ved at han/hun stort sett finner raskt frem til det problematiske og prioriterer plassen deretter. Vedkommende har god metode, er gjennomgående flink til å forankre drøftelsen i rettskilder, og da særlig rettspraksis. Fremstillingen er også ryddig idet kandidaten legger opp drøftelsene på fornuftige og pedagogiske måter. Språket er lettleselig, men kan bli enda mer presist.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45D4B9" w15:done="0"/>
  <w15:commentEx w15:paraId="56AA7A41" w15:done="0"/>
  <w15:commentEx w15:paraId="14E8241F" w15:done="0"/>
  <w15:commentEx w15:paraId="19F725DE" w15:done="0"/>
  <w15:commentEx w15:paraId="6AB64C10" w15:done="0"/>
  <w15:commentEx w15:paraId="2E06FE11" w15:done="0"/>
  <w15:commentEx w15:paraId="551E4038" w15:done="0"/>
  <w15:commentEx w15:paraId="5E96C43C" w15:done="0"/>
  <w15:commentEx w15:paraId="4C28E358" w15:done="0"/>
  <w15:commentEx w15:paraId="2B074BA6" w15:done="0"/>
  <w15:commentEx w15:paraId="1E57D6F1" w15:done="0"/>
  <w15:commentEx w15:paraId="7F67D58A" w15:done="0"/>
  <w15:commentEx w15:paraId="1225BCF2" w15:done="0"/>
  <w15:commentEx w15:paraId="09723236" w15:done="0"/>
  <w15:commentEx w15:paraId="5FDAA970" w15:done="0"/>
  <w15:commentEx w15:paraId="2EF5E8AD" w15:done="0"/>
  <w15:commentEx w15:paraId="1CC01B4E" w15:done="0"/>
  <w15:commentEx w15:paraId="20BAD9A9" w15:done="0"/>
  <w15:commentEx w15:paraId="5822803F" w15:done="0"/>
  <w15:commentEx w15:paraId="477731B7" w15:done="0"/>
  <w15:commentEx w15:paraId="1EB5DAA7" w15:done="0"/>
  <w15:commentEx w15:paraId="28AA13FE" w15:done="0"/>
  <w15:commentEx w15:paraId="60CFDF04" w15:done="0"/>
  <w15:commentEx w15:paraId="72DF2150" w15:done="0"/>
  <w15:commentEx w15:paraId="3046B614" w15:done="0"/>
  <w15:commentEx w15:paraId="242A8A56" w15:done="0"/>
  <w15:commentEx w15:paraId="01D0DD50" w15:done="0"/>
  <w15:commentEx w15:paraId="6D9D1F6D" w15:done="0"/>
  <w15:commentEx w15:paraId="70459D32" w15:done="0"/>
  <w15:commentEx w15:paraId="162599D8" w15:done="0"/>
  <w15:commentEx w15:paraId="08F8134A" w15:done="0"/>
  <w15:commentEx w15:paraId="4EFD375F" w15:done="0"/>
  <w15:commentEx w15:paraId="6A5F3B2D" w15:done="0"/>
  <w15:commentEx w15:paraId="534BA83E" w15:done="0"/>
  <w15:commentEx w15:paraId="117FBA01" w15:done="0"/>
  <w15:commentEx w15:paraId="6F40DC0F" w15:done="0"/>
  <w15:commentEx w15:paraId="54C0C5BA" w15:done="0"/>
  <w15:commentEx w15:paraId="4F79EAFE" w15:done="0"/>
  <w15:commentEx w15:paraId="7E219CD1" w15:done="0"/>
  <w15:commentEx w15:paraId="1CDBDBE0" w15:done="0"/>
  <w15:commentEx w15:paraId="754B038F" w15:done="0"/>
  <w15:commentEx w15:paraId="3FC9CD08" w15:done="0"/>
  <w15:commentEx w15:paraId="66602355" w15:done="0"/>
  <w15:commentEx w15:paraId="1CFD1D99" w15:done="0"/>
  <w15:commentEx w15:paraId="05822DD6" w15:done="0"/>
  <w15:commentEx w15:paraId="601613E3" w15:done="0"/>
  <w15:commentEx w15:paraId="319736DA" w15:done="0"/>
  <w15:commentEx w15:paraId="59B3A95B" w15:done="0"/>
  <w15:commentEx w15:paraId="3A0FEF0A" w15:done="0"/>
  <w15:commentEx w15:paraId="34FFF1E9" w15:done="0"/>
  <w15:commentEx w15:paraId="516AFE68" w15:done="0"/>
  <w15:commentEx w15:paraId="2E4BAFDF" w15:done="0"/>
  <w15:commentEx w15:paraId="616C11B4" w15:done="0"/>
  <w15:commentEx w15:paraId="6539CE56" w15:done="0"/>
  <w15:commentEx w15:paraId="70DAAD72" w15:done="0"/>
  <w15:commentEx w15:paraId="064C6B2D" w15:done="0"/>
  <w15:commentEx w15:paraId="5F960449" w15:done="0"/>
  <w15:commentEx w15:paraId="70EAB71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6DBF" w16cex:dateUtc="2022-09-14T13:11:00Z"/>
  <w16cex:commentExtensible w16cex:durableId="26CC6E96" w16cex:dateUtc="2022-09-14T13:15:00Z"/>
  <w16cex:commentExtensible w16cex:durableId="26CC6EB0" w16cex:dateUtc="2022-09-14T13:16:00Z"/>
  <w16cex:commentExtensible w16cex:durableId="26CC704D" w16cex:dateUtc="2022-09-14T13:22:00Z"/>
  <w16cex:commentExtensible w16cex:durableId="26CC707F" w16cex:dateUtc="2022-09-14T13:23:00Z"/>
  <w16cex:commentExtensible w16cex:durableId="26CC70A1" w16cex:dateUtc="2022-09-14T13:24:00Z"/>
  <w16cex:commentExtensible w16cex:durableId="26CC7113" w16cex:dateUtc="2022-09-14T13:26:00Z"/>
  <w16cex:commentExtensible w16cex:durableId="26CC7241" w16cex:dateUtc="2022-09-14T13:31:00Z"/>
  <w16cex:commentExtensible w16cex:durableId="26CC72A1" w16cex:dateUtc="2022-09-14T13:32:00Z"/>
  <w16cex:commentExtensible w16cex:durableId="26CC72E9" w16cex:dateUtc="2022-09-14T13:34:00Z"/>
  <w16cex:commentExtensible w16cex:durableId="26CC7310" w16cex:dateUtc="2022-09-14T13:34:00Z"/>
  <w16cex:commentExtensible w16cex:durableId="26CC740A" w16cex:dateUtc="2022-09-14T13:38:00Z"/>
  <w16cex:commentExtensible w16cex:durableId="26CC743E" w16cex:dateUtc="2022-09-14T13:39:00Z"/>
  <w16cex:commentExtensible w16cex:durableId="26CC7493" w16cex:dateUtc="2022-09-14T13:41:00Z"/>
  <w16cex:commentExtensible w16cex:durableId="26DBD8E9" w16cex:dateUtc="2022-09-26T05:53:00Z"/>
  <w16cex:commentExtensible w16cex:durableId="26DBD94C" w16cex:dateUtc="2022-09-26T05:54:00Z"/>
  <w16cex:commentExtensible w16cex:durableId="26DBDA88" w16cex:dateUtc="2022-09-26T06:00:00Z"/>
  <w16cex:commentExtensible w16cex:durableId="26DBDAF3" w16cex:dateUtc="2022-09-26T06:01:00Z"/>
  <w16cex:commentExtensible w16cex:durableId="26DBDD80" w16cex:dateUtc="2022-09-26T06:12:00Z"/>
  <w16cex:commentExtensible w16cex:durableId="26DBDDA1" w16cex:dateUtc="2022-09-26T06:13:00Z"/>
  <w16cex:commentExtensible w16cex:durableId="26DBE023" w16cex:dateUtc="2022-09-26T06:24:00Z"/>
  <w16cex:commentExtensible w16cex:durableId="26DBE036" w16cex:dateUtc="2022-09-26T06:24:00Z"/>
  <w16cex:commentExtensible w16cex:durableId="26DBE0D5" w16cex:dateUtc="2022-09-26T06:27:00Z"/>
  <w16cex:commentExtensible w16cex:durableId="26DBE255" w16cex:dateUtc="2022-09-26T06:33:00Z"/>
  <w16cex:commentExtensible w16cex:durableId="26DBE2B5" w16cex:dateUtc="2022-09-26T06:35:00Z"/>
  <w16cex:commentExtensible w16cex:durableId="26DBE305" w16cex:dateUtc="2022-09-26T06:36:00Z"/>
  <w16cex:commentExtensible w16cex:durableId="26DBE37B" w16cex:dateUtc="2022-09-26T06:38:00Z"/>
  <w16cex:commentExtensible w16cex:durableId="26DBE3B7" w16cex:dateUtc="2022-09-26T06:39:00Z"/>
  <w16cex:commentExtensible w16cex:durableId="26DBE3FF" w16cex:dateUtc="2022-09-26T06:40:00Z"/>
  <w16cex:commentExtensible w16cex:durableId="26DBE41C" w16cex:dateUtc="2022-09-26T06:41:00Z"/>
  <w16cex:commentExtensible w16cex:durableId="26DBE44A" w16cex:dateUtc="2022-09-26T06:41:00Z"/>
  <w16cex:commentExtensible w16cex:durableId="26DBE479" w16cex:dateUtc="2022-09-26T06:42:00Z"/>
  <w16cex:commentExtensible w16cex:durableId="26DBE4A4" w16cex:dateUtc="2022-09-26T06:43:00Z"/>
  <w16cex:commentExtensible w16cex:durableId="26DBE4CC" w16cex:dateUtc="2022-09-26T06:43:00Z"/>
  <w16cex:commentExtensible w16cex:durableId="26DBFE02" w16cex:dateUtc="2022-09-26T08:31:00Z"/>
  <w16cex:commentExtensible w16cex:durableId="26DC01C1" w16cex:dateUtc="2022-09-26T08:47:00Z"/>
  <w16cex:commentExtensible w16cex:durableId="26DC0203" w16cex:dateUtc="2022-09-26T08:48:00Z"/>
  <w16cex:commentExtensible w16cex:durableId="26DC022F" w16cex:dateUtc="2022-09-26T08:49:00Z"/>
  <w16cex:commentExtensible w16cex:durableId="26DC029C" w16cex:dateUtc="2022-09-26T08:51:00Z"/>
  <w16cex:commentExtensible w16cex:durableId="26DC03D6" w16cex:dateUtc="2022-09-26T08:56:00Z"/>
  <w16cex:commentExtensible w16cex:durableId="26DC0318" w16cex:dateUtc="2022-09-26T08:53:00Z"/>
  <w16cex:commentExtensible w16cex:durableId="26DC035A" w16cex:dateUtc="2022-09-26T08:54:00Z"/>
  <w16cex:commentExtensible w16cex:durableId="26DC041B" w16cex:dateUtc="2022-09-26T08:57:00Z"/>
  <w16cex:commentExtensible w16cex:durableId="26DC259B" w16cex:dateUtc="2022-09-26T11:20:00Z"/>
  <w16cex:commentExtensible w16cex:durableId="26DC2776" w16cex:dateUtc="2022-09-26T11:28:00Z"/>
  <w16cex:commentExtensible w16cex:durableId="26DC27A2" w16cex:dateUtc="2022-09-26T11:29:00Z"/>
  <w16cex:commentExtensible w16cex:durableId="26DC28B1" w16cex:dateUtc="2022-09-26T11:33:00Z"/>
  <w16cex:commentExtensible w16cex:durableId="26DC2A2D" w16cex:dateUtc="2022-09-26T11:39:00Z"/>
  <w16cex:commentExtensible w16cex:durableId="26DC2A4A" w16cex:dateUtc="2022-09-26T11:40:00Z"/>
  <w16cex:commentExtensible w16cex:durableId="26DC2B84" w16cex:dateUtc="2022-09-26T11:45:00Z"/>
  <w16cex:commentExtensible w16cex:durableId="26DC2BBB" w16cex:dateUtc="2022-09-26T11:46:00Z"/>
  <w16cex:commentExtensible w16cex:durableId="26DC2C25" w16cex:dateUtc="2022-09-26T11:48:00Z"/>
  <w16cex:commentExtensible w16cex:durableId="26DC2E62" w16cex:dateUtc="2022-09-26T11:57:00Z"/>
  <w16cex:commentExtensible w16cex:durableId="26DC2EA3" w16cex:dateUtc="2022-09-26T11:58:00Z"/>
  <w16cex:commentExtensible w16cex:durableId="26DC2F25" w16cex:dateUtc="2022-09-26T12:01:00Z"/>
  <w16cex:commentExtensible w16cex:durableId="26DC2F8E" w16cex:dateUtc="2022-09-26T12:02:00Z"/>
  <w16cex:commentExtensible w16cex:durableId="26DC307C" w16cex:dateUtc="2022-09-26T12:06:00Z"/>
  <w16cex:commentExtensible w16cex:durableId="26DC33EB" w16cex:dateUtc="2022-09-26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45D4B9" w16cid:durableId="26CC6DBF"/>
  <w16cid:commentId w16cid:paraId="56AA7A41" w16cid:durableId="26CC6E96"/>
  <w16cid:commentId w16cid:paraId="14E8241F" w16cid:durableId="26CC6EB0"/>
  <w16cid:commentId w16cid:paraId="19F725DE" w16cid:durableId="26CC704D"/>
  <w16cid:commentId w16cid:paraId="6AB64C10" w16cid:durableId="26CC707F"/>
  <w16cid:commentId w16cid:paraId="2E06FE11" w16cid:durableId="26CC70A1"/>
  <w16cid:commentId w16cid:paraId="551E4038" w16cid:durableId="26CC7113"/>
  <w16cid:commentId w16cid:paraId="5E96C43C" w16cid:durableId="26CC7241"/>
  <w16cid:commentId w16cid:paraId="4C28E358" w16cid:durableId="26CC72A1"/>
  <w16cid:commentId w16cid:paraId="2B074BA6" w16cid:durableId="26CC72E9"/>
  <w16cid:commentId w16cid:paraId="1E57D6F1" w16cid:durableId="26CC7310"/>
  <w16cid:commentId w16cid:paraId="7F67D58A" w16cid:durableId="26CC740A"/>
  <w16cid:commentId w16cid:paraId="1225BCF2" w16cid:durableId="26CC743E"/>
  <w16cid:commentId w16cid:paraId="09723236" w16cid:durableId="26CC7493"/>
  <w16cid:commentId w16cid:paraId="5FDAA970" w16cid:durableId="26DBD8E9"/>
  <w16cid:commentId w16cid:paraId="2EF5E8AD" w16cid:durableId="26DBD94C"/>
  <w16cid:commentId w16cid:paraId="1CC01B4E" w16cid:durableId="26DBDA88"/>
  <w16cid:commentId w16cid:paraId="20BAD9A9" w16cid:durableId="26DBDAF3"/>
  <w16cid:commentId w16cid:paraId="5822803F" w16cid:durableId="26DBDD80"/>
  <w16cid:commentId w16cid:paraId="477731B7" w16cid:durableId="26DBDDA1"/>
  <w16cid:commentId w16cid:paraId="1EB5DAA7" w16cid:durableId="26DBE023"/>
  <w16cid:commentId w16cid:paraId="28AA13FE" w16cid:durableId="26DBE036"/>
  <w16cid:commentId w16cid:paraId="60CFDF04" w16cid:durableId="26DBE0D5"/>
  <w16cid:commentId w16cid:paraId="72DF2150" w16cid:durableId="26DBE255"/>
  <w16cid:commentId w16cid:paraId="3046B614" w16cid:durableId="26DBE2B5"/>
  <w16cid:commentId w16cid:paraId="242A8A56" w16cid:durableId="26DBE305"/>
  <w16cid:commentId w16cid:paraId="01D0DD50" w16cid:durableId="26DBE37B"/>
  <w16cid:commentId w16cid:paraId="6D9D1F6D" w16cid:durableId="26DBE3B7"/>
  <w16cid:commentId w16cid:paraId="70459D32" w16cid:durableId="26DBE3FF"/>
  <w16cid:commentId w16cid:paraId="162599D8" w16cid:durableId="26DBE41C"/>
  <w16cid:commentId w16cid:paraId="08F8134A" w16cid:durableId="26DBE44A"/>
  <w16cid:commentId w16cid:paraId="4EFD375F" w16cid:durableId="26DBE479"/>
  <w16cid:commentId w16cid:paraId="6A5F3B2D" w16cid:durableId="26DBE4A4"/>
  <w16cid:commentId w16cid:paraId="534BA83E" w16cid:durableId="26DBE4CC"/>
  <w16cid:commentId w16cid:paraId="117FBA01" w16cid:durableId="26DBFE02"/>
  <w16cid:commentId w16cid:paraId="6F40DC0F" w16cid:durableId="26DC01C1"/>
  <w16cid:commentId w16cid:paraId="54C0C5BA" w16cid:durableId="26DC0203"/>
  <w16cid:commentId w16cid:paraId="4F79EAFE" w16cid:durableId="26DC022F"/>
  <w16cid:commentId w16cid:paraId="7E219CD1" w16cid:durableId="26DC029C"/>
  <w16cid:commentId w16cid:paraId="1CDBDBE0" w16cid:durableId="26DC03D6"/>
  <w16cid:commentId w16cid:paraId="754B038F" w16cid:durableId="26DC0318"/>
  <w16cid:commentId w16cid:paraId="3FC9CD08" w16cid:durableId="26DC035A"/>
  <w16cid:commentId w16cid:paraId="66602355" w16cid:durableId="26DC041B"/>
  <w16cid:commentId w16cid:paraId="1CFD1D99" w16cid:durableId="26DC259B"/>
  <w16cid:commentId w16cid:paraId="05822DD6" w16cid:durableId="26DC2776"/>
  <w16cid:commentId w16cid:paraId="601613E3" w16cid:durableId="26DC27A2"/>
  <w16cid:commentId w16cid:paraId="319736DA" w16cid:durableId="26DC28B1"/>
  <w16cid:commentId w16cid:paraId="59B3A95B" w16cid:durableId="26DC2A2D"/>
  <w16cid:commentId w16cid:paraId="3A0FEF0A" w16cid:durableId="26DC2A4A"/>
  <w16cid:commentId w16cid:paraId="34FFF1E9" w16cid:durableId="26DC2B84"/>
  <w16cid:commentId w16cid:paraId="516AFE68" w16cid:durableId="26DC2BBB"/>
  <w16cid:commentId w16cid:paraId="2E4BAFDF" w16cid:durableId="26DC2C25"/>
  <w16cid:commentId w16cid:paraId="616C11B4" w16cid:durableId="26DC2E62"/>
  <w16cid:commentId w16cid:paraId="6539CE56" w16cid:durableId="26DC2EA3"/>
  <w16cid:commentId w16cid:paraId="70DAAD72" w16cid:durableId="26DC2F25"/>
  <w16cid:commentId w16cid:paraId="064C6B2D" w16cid:durableId="26DC2F8E"/>
  <w16cid:commentId w16cid:paraId="5F960449" w16cid:durableId="26DC307C"/>
  <w16cid:commentId w16cid:paraId="70EAB711" w16cid:durableId="26DC33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6899" w14:textId="77777777" w:rsidR="00F1278B" w:rsidRDefault="00F1278B" w:rsidP="00232044">
      <w:r>
        <w:separator/>
      </w:r>
    </w:p>
  </w:endnote>
  <w:endnote w:type="continuationSeparator" w:id="0">
    <w:p w14:paraId="38DDCC7B" w14:textId="77777777" w:rsidR="00F1278B" w:rsidRDefault="00F1278B" w:rsidP="0023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CS-brødteks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B670" w14:textId="77777777" w:rsidR="00232044" w:rsidRDefault="0023204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C25E" w14:textId="77777777" w:rsidR="00232044" w:rsidRDefault="0023204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3E81" w14:textId="77777777" w:rsidR="00232044" w:rsidRDefault="0023204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232BB" w14:textId="77777777" w:rsidR="00F1278B" w:rsidRDefault="00F1278B" w:rsidP="00232044">
      <w:r>
        <w:separator/>
      </w:r>
    </w:p>
  </w:footnote>
  <w:footnote w:type="continuationSeparator" w:id="0">
    <w:p w14:paraId="52B70F46" w14:textId="77777777" w:rsidR="00F1278B" w:rsidRDefault="00F1278B" w:rsidP="00232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DFB3" w14:textId="77777777" w:rsidR="00232044" w:rsidRDefault="0023204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409A" w14:textId="77777777" w:rsidR="00232044" w:rsidRDefault="0023204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8675" w14:textId="77777777" w:rsidR="00232044" w:rsidRDefault="00232044">
    <w:pPr>
      <w:pStyle w:val="Toppteks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cilie Haukalid">
    <w15:presenceInfo w15:providerId="AD" w15:userId="S::cecilie.haukalid@haver.no::4cb695f2-f201-47a0-9718-e08e4e0ad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A9"/>
    <w:rsid w:val="00042592"/>
    <w:rsid w:val="00071493"/>
    <w:rsid w:val="000A34BB"/>
    <w:rsid w:val="00147A3C"/>
    <w:rsid w:val="001E2897"/>
    <w:rsid w:val="001F60D9"/>
    <w:rsid w:val="00232044"/>
    <w:rsid w:val="00247DCE"/>
    <w:rsid w:val="00276A1D"/>
    <w:rsid w:val="002A3628"/>
    <w:rsid w:val="003409B1"/>
    <w:rsid w:val="003875F6"/>
    <w:rsid w:val="003A16D3"/>
    <w:rsid w:val="003F67C2"/>
    <w:rsid w:val="00420694"/>
    <w:rsid w:val="004C4864"/>
    <w:rsid w:val="00505613"/>
    <w:rsid w:val="005516D2"/>
    <w:rsid w:val="0068216B"/>
    <w:rsid w:val="0075321E"/>
    <w:rsid w:val="00792DD7"/>
    <w:rsid w:val="007A6E1B"/>
    <w:rsid w:val="00803DF3"/>
    <w:rsid w:val="00843693"/>
    <w:rsid w:val="008671C5"/>
    <w:rsid w:val="00867504"/>
    <w:rsid w:val="008A1E9D"/>
    <w:rsid w:val="008B339C"/>
    <w:rsid w:val="00971DC1"/>
    <w:rsid w:val="009D51A9"/>
    <w:rsid w:val="00A74CE4"/>
    <w:rsid w:val="00AC2048"/>
    <w:rsid w:val="00B075DD"/>
    <w:rsid w:val="00B75DC4"/>
    <w:rsid w:val="00BC3C92"/>
    <w:rsid w:val="00BE69E2"/>
    <w:rsid w:val="00C64FA4"/>
    <w:rsid w:val="00C943A5"/>
    <w:rsid w:val="00C94B73"/>
    <w:rsid w:val="00CD27B5"/>
    <w:rsid w:val="00D20D51"/>
    <w:rsid w:val="00E7669B"/>
    <w:rsid w:val="00EC2AF7"/>
    <w:rsid w:val="00ED3AE7"/>
    <w:rsid w:val="00EE1595"/>
    <w:rsid w:val="00F0484C"/>
    <w:rsid w:val="00F1278B"/>
    <w:rsid w:val="00FD0C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C7D8A"/>
  <w15:chartTrackingRefBased/>
  <w15:docId w15:val="{10A7B097-5E0A-5A4A-A1E8-1028D5BF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1A9"/>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4C4864"/>
    <w:pPr>
      <w:spacing w:before="100" w:beforeAutospacing="1" w:after="100" w:afterAutospacing="1"/>
    </w:pPr>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ED3AE7"/>
    <w:rPr>
      <w:sz w:val="16"/>
      <w:szCs w:val="16"/>
    </w:rPr>
  </w:style>
  <w:style w:type="paragraph" w:styleId="Merknadstekst">
    <w:name w:val="annotation text"/>
    <w:basedOn w:val="Normal"/>
    <w:link w:val="MerknadstekstTegn"/>
    <w:uiPriority w:val="99"/>
    <w:unhideWhenUsed/>
    <w:rsid w:val="00ED3AE7"/>
    <w:rPr>
      <w:sz w:val="20"/>
      <w:szCs w:val="20"/>
    </w:rPr>
  </w:style>
  <w:style w:type="character" w:customStyle="1" w:styleId="MerknadstekstTegn">
    <w:name w:val="Merknadstekst Tegn"/>
    <w:basedOn w:val="Standardskriftforavsnitt"/>
    <w:link w:val="Merknadstekst"/>
    <w:uiPriority w:val="99"/>
    <w:rsid w:val="00ED3AE7"/>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ED3AE7"/>
    <w:rPr>
      <w:b/>
      <w:bCs/>
    </w:rPr>
  </w:style>
  <w:style w:type="character" w:customStyle="1" w:styleId="KommentaremneTegn">
    <w:name w:val="Kommentaremne Tegn"/>
    <w:basedOn w:val="MerknadstekstTegn"/>
    <w:link w:val="Kommentaremne"/>
    <w:uiPriority w:val="99"/>
    <w:semiHidden/>
    <w:rsid w:val="00ED3AE7"/>
    <w:rPr>
      <w:rFonts w:asciiTheme="minorHAnsi" w:hAnsiTheme="minorHAnsi" w:cstheme="minorBidi"/>
      <w:b/>
      <w:bCs/>
      <w:sz w:val="20"/>
      <w:szCs w:val="20"/>
    </w:rPr>
  </w:style>
  <w:style w:type="paragraph" w:styleId="Topptekst">
    <w:name w:val="header"/>
    <w:basedOn w:val="Normal"/>
    <w:link w:val="TopptekstTegn"/>
    <w:uiPriority w:val="99"/>
    <w:unhideWhenUsed/>
    <w:rsid w:val="00232044"/>
    <w:pPr>
      <w:tabs>
        <w:tab w:val="center" w:pos="4536"/>
        <w:tab w:val="right" w:pos="9072"/>
      </w:tabs>
    </w:pPr>
  </w:style>
  <w:style w:type="character" w:customStyle="1" w:styleId="TopptekstTegn">
    <w:name w:val="Topptekst Tegn"/>
    <w:basedOn w:val="Standardskriftforavsnitt"/>
    <w:link w:val="Topptekst"/>
    <w:uiPriority w:val="99"/>
    <w:rsid w:val="00232044"/>
    <w:rPr>
      <w:rFonts w:asciiTheme="minorHAnsi" w:hAnsiTheme="minorHAnsi" w:cstheme="minorBidi"/>
    </w:rPr>
  </w:style>
  <w:style w:type="paragraph" w:styleId="Bunntekst">
    <w:name w:val="footer"/>
    <w:basedOn w:val="Normal"/>
    <w:link w:val="BunntekstTegn"/>
    <w:uiPriority w:val="99"/>
    <w:unhideWhenUsed/>
    <w:rsid w:val="00232044"/>
    <w:pPr>
      <w:tabs>
        <w:tab w:val="center" w:pos="4536"/>
        <w:tab w:val="right" w:pos="9072"/>
      </w:tabs>
    </w:pPr>
  </w:style>
  <w:style w:type="character" w:customStyle="1" w:styleId="BunntekstTegn">
    <w:name w:val="Bunntekst Tegn"/>
    <w:basedOn w:val="Standardskriftforavsnitt"/>
    <w:link w:val="Bunntekst"/>
    <w:uiPriority w:val="99"/>
    <w:rsid w:val="00232044"/>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6928">
      <w:bodyDiv w:val="1"/>
      <w:marLeft w:val="0"/>
      <w:marRight w:val="0"/>
      <w:marTop w:val="0"/>
      <w:marBottom w:val="0"/>
      <w:divBdr>
        <w:top w:val="none" w:sz="0" w:space="0" w:color="auto"/>
        <w:left w:val="none" w:sz="0" w:space="0" w:color="auto"/>
        <w:bottom w:val="none" w:sz="0" w:space="0" w:color="auto"/>
        <w:right w:val="none" w:sz="0" w:space="0" w:color="auto"/>
      </w:divBdr>
      <w:divsChild>
        <w:div w:id="1266839430">
          <w:marLeft w:val="0"/>
          <w:marRight w:val="0"/>
          <w:marTop w:val="0"/>
          <w:marBottom w:val="0"/>
          <w:divBdr>
            <w:top w:val="none" w:sz="0" w:space="0" w:color="auto"/>
            <w:left w:val="none" w:sz="0" w:space="0" w:color="auto"/>
            <w:bottom w:val="none" w:sz="0" w:space="0" w:color="auto"/>
            <w:right w:val="none" w:sz="0" w:space="0" w:color="auto"/>
          </w:divBdr>
          <w:divsChild>
            <w:div w:id="1694652334">
              <w:marLeft w:val="0"/>
              <w:marRight w:val="0"/>
              <w:marTop w:val="0"/>
              <w:marBottom w:val="0"/>
              <w:divBdr>
                <w:top w:val="none" w:sz="0" w:space="0" w:color="auto"/>
                <w:left w:val="none" w:sz="0" w:space="0" w:color="auto"/>
                <w:bottom w:val="none" w:sz="0" w:space="0" w:color="auto"/>
                <w:right w:val="none" w:sz="0" w:space="0" w:color="auto"/>
              </w:divBdr>
              <w:divsChild>
                <w:div w:id="1709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2145">
      <w:bodyDiv w:val="1"/>
      <w:marLeft w:val="0"/>
      <w:marRight w:val="0"/>
      <w:marTop w:val="0"/>
      <w:marBottom w:val="0"/>
      <w:divBdr>
        <w:top w:val="none" w:sz="0" w:space="0" w:color="auto"/>
        <w:left w:val="none" w:sz="0" w:space="0" w:color="auto"/>
        <w:bottom w:val="none" w:sz="0" w:space="0" w:color="auto"/>
        <w:right w:val="none" w:sz="0" w:space="0" w:color="auto"/>
      </w:divBdr>
      <w:divsChild>
        <w:div w:id="852454134">
          <w:marLeft w:val="0"/>
          <w:marRight w:val="0"/>
          <w:marTop w:val="0"/>
          <w:marBottom w:val="0"/>
          <w:divBdr>
            <w:top w:val="none" w:sz="0" w:space="0" w:color="auto"/>
            <w:left w:val="none" w:sz="0" w:space="0" w:color="auto"/>
            <w:bottom w:val="none" w:sz="0" w:space="0" w:color="auto"/>
            <w:right w:val="none" w:sz="0" w:space="0" w:color="auto"/>
          </w:divBdr>
          <w:divsChild>
            <w:div w:id="1788884844">
              <w:marLeft w:val="0"/>
              <w:marRight w:val="0"/>
              <w:marTop w:val="0"/>
              <w:marBottom w:val="0"/>
              <w:divBdr>
                <w:top w:val="none" w:sz="0" w:space="0" w:color="auto"/>
                <w:left w:val="none" w:sz="0" w:space="0" w:color="auto"/>
                <w:bottom w:val="none" w:sz="0" w:space="0" w:color="auto"/>
                <w:right w:val="none" w:sz="0" w:space="0" w:color="auto"/>
              </w:divBdr>
              <w:divsChild>
                <w:div w:id="3064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0682">
      <w:bodyDiv w:val="1"/>
      <w:marLeft w:val="0"/>
      <w:marRight w:val="0"/>
      <w:marTop w:val="0"/>
      <w:marBottom w:val="0"/>
      <w:divBdr>
        <w:top w:val="none" w:sz="0" w:space="0" w:color="auto"/>
        <w:left w:val="none" w:sz="0" w:space="0" w:color="auto"/>
        <w:bottom w:val="none" w:sz="0" w:space="0" w:color="auto"/>
        <w:right w:val="none" w:sz="0" w:space="0" w:color="auto"/>
      </w:divBdr>
      <w:divsChild>
        <w:div w:id="304240259">
          <w:marLeft w:val="0"/>
          <w:marRight w:val="0"/>
          <w:marTop w:val="0"/>
          <w:marBottom w:val="0"/>
          <w:divBdr>
            <w:top w:val="none" w:sz="0" w:space="0" w:color="auto"/>
            <w:left w:val="none" w:sz="0" w:space="0" w:color="auto"/>
            <w:bottom w:val="none" w:sz="0" w:space="0" w:color="auto"/>
            <w:right w:val="none" w:sz="0" w:space="0" w:color="auto"/>
          </w:divBdr>
          <w:divsChild>
            <w:div w:id="331690098">
              <w:marLeft w:val="0"/>
              <w:marRight w:val="0"/>
              <w:marTop w:val="0"/>
              <w:marBottom w:val="0"/>
              <w:divBdr>
                <w:top w:val="none" w:sz="0" w:space="0" w:color="auto"/>
                <w:left w:val="none" w:sz="0" w:space="0" w:color="auto"/>
                <w:bottom w:val="none" w:sz="0" w:space="0" w:color="auto"/>
                <w:right w:val="none" w:sz="0" w:space="0" w:color="auto"/>
              </w:divBdr>
              <w:divsChild>
                <w:div w:id="12637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4461">
      <w:bodyDiv w:val="1"/>
      <w:marLeft w:val="0"/>
      <w:marRight w:val="0"/>
      <w:marTop w:val="0"/>
      <w:marBottom w:val="0"/>
      <w:divBdr>
        <w:top w:val="none" w:sz="0" w:space="0" w:color="auto"/>
        <w:left w:val="none" w:sz="0" w:space="0" w:color="auto"/>
        <w:bottom w:val="none" w:sz="0" w:space="0" w:color="auto"/>
        <w:right w:val="none" w:sz="0" w:space="0" w:color="auto"/>
      </w:divBdr>
      <w:divsChild>
        <w:div w:id="969095702">
          <w:marLeft w:val="0"/>
          <w:marRight w:val="0"/>
          <w:marTop w:val="0"/>
          <w:marBottom w:val="0"/>
          <w:divBdr>
            <w:top w:val="none" w:sz="0" w:space="0" w:color="auto"/>
            <w:left w:val="none" w:sz="0" w:space="0" w:color="auto"/>
            <w:bottom w:val="none" w:sz="0" w:space="0" w:color="auto"/>
            <w:right w:val="none" w:sz="0" w:space="0" w:color="auto"/>
          </w:divBdr>
          <w:divsChild>
            <w:div w:id="1481966363">
              <w:marLeft w:val="0"/>
              <w:marRight w:val="0"/>
              <w:marTop w:val="0"/>
              <w:marBottom w:val="0"/>
              <w:divBdr>
                <w:top w:val="none" w:sz="0" w:space="0" w:color="auto"/>
                <w:left w:val="none" w:sz="0" w:space="0" w:color="auto"/>
                <w:bottom w:val="none" w:sz="0" w:space="0" w:color="auto"/>
                <w:right w:val="none" w:sz="0" w:space="0" w:color="auto"/>
              </w:divBdr>
              <w:divsChild>
                <w:div w:id="15959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8296">
      <w:bodyDiv w:val="1"/>
      <w:marLeft w:val="0"/>
      <w:marRight w:val="0"/>
      <w:marTop w:val="0"/>
      <w:marBottom w:val="0"/>
      <w:divBdr>
        <w:top w:val="none" w:sz="0" w:space="0" w:color="auto"/>
        <w:left w:val="none" w:sz="0" w:space="0" w:color="auto"/>
        <w:bottom w:val="none" w:sz="0" w:space="0" w:color="auto"/>
        <w:right w:val="none" w:sz="0" w:space="0" w:color="auto"/>
      </w:divBdr>
      <w:divsChild>
        <w:div w:id="1404062952">
          <w:marLeft w:val="0"/>
          <w:marRight w:val="0"/>
          <w:marTop w:val="0"/>
          <w:marBottom w:val="0"/>
          <w:divBdr>
            <w:top w:val="none" w:sz="0" w:space="0" w:color="auto"/>
            <w:left w:val="none" w:sz="0" w:space="0" w:color="auto"/>
            <w:bottom w:val="none" w:sz="0" w:space="0" w:color="auto"/>
            <w:right w:val="none" w:sz="0" w:space="0" w:color="auto"/>
          </w:divBdr>
          <w:divsChild>
            <w:div w:id="1865972183">
              <w:marLeft w:val="0"/>
              <w:marRight w:val="0"/>
              <w:marTop w:val="0"/>
              <w:marBottom w:val="0"/>
              <w:divBdr>
                <w:top w:val="none" w:sz="0" w:space="0" w:color="auto"/>
                <w:left w:val="none" w:sz="0" w:space="0" w:color="auto"/>
                <w:bottom w:val="none" w:sz="0" w:space="0" w:color="auto"/>
                <w:right w:val="none" w:sz="0" w:space="0" w:color="auto"/>
              </w:divBdr>
              <w:divsChild>
                <w:div w:id="13173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87685">
      <w:bodyDiv w:val="1"/>
      <w:marLeft w:val="0"/>
      <w:marRight w:val="0"/>
      <w:marTop w:val="0"/>
      <w:marBottom w:val="0"/>
      <w:divBdr>
        <w:top w:val="none" w:sz="0" w:space="0" w:color="auto"/>
        <w:left w:val="none" w:sz="0" w:space="0" w:color="auto"/>
        <w:bottom w:val="none" w:sz="0" w:space="0" w:color="auto"/>
        <w:right w:val="none" w:sz="0" w:space="0" w:color="auto"/>
      </w:divBdr>
      <w:divsChild>
        <w:div w:id="778448136">
          <w:marLeft w:val="0"/>
          <w:marRight w:val="0"/>
          <w:marTop w:val="0"/>
          <w:marBottom w:val="0"/>
          <w:divBdr>
            <w:top w:val="none" w:sz="0" w:space="0" w:color="auto"/>
            <w:left w:val="none" w:sz="0" w:space="0" w:color="auto"/>
            <w:bottom w:val="none" w:sz="0" w:space="0" w:color="auto"/>
            <w:right w:val="none" w:sz="0" w:space="0" w:color="auto"/>
          </w:divBdr>
          <w:divsChild>
            <w:div w:id="218517314">
              <w:marLeft w:val="0"/>
              <w:marRight w:val="0"/>
              <w:marTop w:val="0"/>
              <w:marBottom w:val="0"/>
              <w:divBdr>
                <w:top w:val="none" w:sz="0" w:space="0" w:color="auto"/>
                <w:left w:val="none" w:sz="0" w:space="0" w:color="auto"/>
                <w:bottom w:val="none" w:sz="0" w:space="0" w:color="auto"/>
                <w:right w:val="none" w:sz="0" w:space="0" w:color="auto"/>
              </w:divBdr>
              <w:divsChild>
                <w:div w:id="9111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00520">
      <w:bodyDiv w:val="1"/>
      <w:marLeft w:val="0"/>
      <w:marRight w:val="0"/>
      <w:marTop w:val="0"/>
      <w:marBottom w:val="0"/>
      <w:divBdr>
        <w:top w:val="none" w:sz="0" w:space="0" w:color="auto"/>
        <w:left w:val="none" w:sz="0" w:space="0" w:color="auto"/>
        <w:bottom w:val="none" w:sz="0" w:space="0" w:color="auto"/>
        <w:right w:val="none" w:sz="0" w:space="0" w:color="auto"/>
      </w:divBdr>
      <w:divsChild>
        <w:div w:id="861628197">
          <w:marLeft w:val="0"/>
          <w:marRight w:val="0"/>
          <w:marTop w:val="0"/>
          <w:marBottom w:val="0"/>
          <w:divBdr>
            <w:top w:val="none" w:sz="0" w:space="0" w:color="auto"/>
            <w:left w:val="none" w:sz="0" w:space="0" w:color="auto"/>
            <w:bottom w:val="none" w:sz="0" w:space="0" w:color="auto"/>
            <w:right w:val="none" w:sz="0" w:space="0" w:color="auto"/>
          </w:divBdr>
          <w:divsChild>
            <w:div w:id="479544062">
              <w:marLeft w:val="0"/>
              <w:marRight w:val="0"/>
              <w:marTop w:val="0"/>
              <w:marBottom w:val="0"/>
              <w:divBdr>
                <w:top w:val="none" w:sz="0" w:space="0" w:color="auto"/>
                <w:left w:val="none" w:sz="0" w:space="0" w:color="auto"/>
                <w:bottom w:val="none" w:sz="0" w:space="0" w:color="auto"/>
                <w:right w:val="none" w:sz="0" w:space="0" w:color="auto"/>
              </w:divBdr>
              <w:divsChild>
                <w:div w:id="1443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07769">
      <w:bodyDiv w:val="1"/>
      <w:marLeft w:val="0"/>
      <w:marRight w:val="0"/>
      <w:marTop w:val="0"/>
      <w:marBottom w:val="0"/>
      <w:divBdr>
        <w:top w:val="none" w:sz="0" w:space="0" w:color="auto"/>
        <w:left w:val="none" w:sz="0" w:space="0" w:color="auto"/>
        <w:bottom w:val="none" w:sz="0" w:space="0" w:color="auto"/>
        <w:right w:val="none" w:sz="0" w:space="0" w:color="auto"/>
      </w:divBdr>
      <w:divsChild>
        <w:div w:id="407700554">
          <w:marLeft w:val="0"/>
          <w:marRight w:val="0"/>
          <w:marTop w:val="0"/>
          <w:marBottom w:val="0"/>
          <w:divBdr>
            <w:top w:val="none" w:sz="0" w:space="0" w:color="auto"/>
            <w:left w:val="none" w:sz="0" w:space="0" w:color="auto"/>
            <w:bottom w:val="none" w:sz="0" w:space="0" w:color="auto"/>
            <w:right w:val="none" w:sz="0" w:space="0" w:color="auto"/>
          </w:divBdr>
          <w:divsChild>
            <w:div w:id="1398361057">
              <w:marLeft w:val="0"/>
              <w:marRight w:val="0"/>
              <w:marTop w:val="0"/>
              <w:marBottom w:val="0"/>
              <w:divBdr>
                <w:top w:val="none" w:sz="0" w:space="0" w:color="auto"/>
                <w:left w:val="none" w:sz="0" w:space="0" w:color="auto"/>
                <w:bottom w:val="none" w:sz="0" w:space="0" w:color="auto"/>
                <w:right w:val="none" w:sz="0" w:space="0" w:color="auto"/>
              </w:divBdr>
              <w:divsChild>
                <w:div w:id="16265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31471">
      <w:bodyDiv w:val="1"/>
      <w:marLeft w:val="0"/>
      <w:marRight w:val="0"/>
      <w:marTop w:val="0"/>
      <w:marBottom w:val="0"/>
      <w:divBdr>
        <w:top w:val="none" w:sz="0" w:space="0" w:color="auto"/>
        <w:left w:val="none" w:sz="0" w:space="0" w:color="auto"/>
        <w:bottom w:val="none" w:sz="0" w:space="0" w:color="auto"/>
        <w:right w:val="none" w:sz="0" w:space="0" w:color="auto"/>
      </w:divBdr>
      <w:divsChild>
        <w:div w:id="1980574927">
          <w:marLeft w:val="0"/>
          <w:marRight w:val="0"/>
          <w:marTop w:val="0"/>
          <w:marBottom w:val="0"/>
          <w:divBdr>
            <w:top w:val="none" w:sz="0" w:space="0" w:color="auto"/>
            <w:left w:val="none" w:sz="0" w:space="0" w:color="auto"/>
            <w:bottom w:val="none" w:sz="0" w:space="0" w:color="auto"/>
            <w:right w:val="none" w:sz="0" w:space="0" w:color="auto"/>
          </w:divBdr>
          <w:divsChild>
            <w:div w:id="1156188614">
              <w:marLeft w:val="0"/>
              <w:marRight w:val="0"/>
              <w:marTop w:val="0"/>
              <w:marBottom w:val="0"/>
              <w:divBdr>
                <w:top w:val="none" w:sz="0" w:space="0" w:color="auto"/>
                <w:left w:val="none" w:sz="0" w:space="0" w:color="auto"/>
                <w:bottom w:val="none" w:sz="0" w:space="0" w:color="auto"/>
                <w:right w:val="none" w:sz="0" w:space="0" w:color="auto"/>
              </w:divBdr>
              <w:divsChild>
                <w:div w:id="7203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09008">
      <w:bodyDiv w:val="1"/>
      <w:marLeft w:val="0"/>
      <w:marRight w:val="0"/>
      <w:marTop w:val="0"/>
      <w:marBottom w:val="0"/>
      <w:divBdr>
        <w:top w:val="none" w:sz="0" w:space="0" w:color="auto"/>
        <w:left w:val="none" w:sz="0" w:space="0" w:color="auto"/>
        <w:bottom w:val="none" w:sz="0" w:space="0" w:color="auto"/>
        <w:right w:val="none" w:sz="0" w:space="0" w:color="auto"/>
      </w:divBdr>
      <w:divsChild>
        <w:div w:id="1692418660">
          <w:marLeft w:val="0"/>
          <w:marRight w:val="0"/>
          <w:marTop w:val="0"/>
          <w:marBottom w:val="0"/>
          <w:divBdr>
            <w:top w:val="none" w:sz="0" w:space="0" w:color="auto"/>
            <w:left w:val="none" w:sz="0" w:space="0" w:color="auto"/>
            <w:bottom w:val="none" w:sz="0" w:space="0" w:color="auto"/>
            <w:right w:val="none" w:sz="0" w:space="0" w:color="auto"/>
          </w:divBdr>
          <w:divsChild>
            <w:div w:id="680012572">
              <w:marLeft w:val="0"/>
              <w:marRight w:val="0"/>
              <w:marTop w:val="0"/>
              <w:marBottom w:val="0"/>
              <w:divBdr>
                <w:top w:val="none" w:sz="0" w:space="0" w:color="auto"/>
                <w:left w:val="none" w:sz="0" w:space="0" w:color="auto"/>
                <w:bottom w:val="none" w:sz="0" w:space="0" w:color="auto"/>
                <w:right w:val="none" w:sz="0" w:space="0" w:color="auto"/>
              </w:divBdr>
              <w:divsChild>
                <w:div w:id="2220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51850">
      <w:bodyDiv w:val="1"/>
      <w:marLeft w:val="0"/>
      <w:marRight w:val="0"/>
      <w:marTop w:val="0"/>
      <w:marBottom w:val="0"/>
      <w:divBdr>
        <w:top w:val="none" w:sz="0" w:space="0" w:color="auto"/>
        <w:left w:val="none" w:sz="0" w:space="0" w:color="auto"/>
        <w:bottom w:val="none" w:sz="0" w:space="0" w:color="auto"/>
        <w:right w:val="none" w:sz="0" w:space="0" w:color="auto"/>
      </w:divBdr>
      <w:divsChild>
        <w:div w:id="1050806483">
          <w:marLeft w:val="0"/>
          <w:marRight w:val="0"/>
          <w:marTop w:val="0"/>
          <w:marBottom w:val="0"/>
          <w:divBdr>
            <w:top w:val="none" w:sz="0" w:space="0" w:color="auto"/>
            <w:left w:val="none" w:sz="0" w:space="0" w:color="auto"/>
            <w:bottom w:val="none" w:sz="0" w:space="0" w:color="auto"/>
            <w:right w:val="none" w:sz="0" w:space="0" w:color="auto"/>
          </w:divBdr>
          <w:divsChild>
            <w:div w:id="568619798">
              <w:marLeft w:val="0"/>
              <w:marRight w:val="0"/>
              <w:marTop w:val="0"/>
              <w:marBottom w:val="0"/>
              <w:divBdr>
                <w:top w:val="none" w:sz="0" w:space="0" w:color="auto"/>
                <w:left w:val="none" w:sz="0" w:space="0" w:color="auto"/>
                <w:bottom w:val="none" w:sz="0" w:space="0" w:color="auto"/>
                <w:right w:val="none" w:sz="0" w:space="0" w:color="auto"/>
              </w:divBdr>
              <w:divsChild>
                <w:div w:id="16210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133212">
      <w:bodyDiv w:val="1"/>
      <w:marLeft w:val="0"/>
      <w:marRight w:val="0"/>
      <w:marTop w:val="0"/>
      <w:marBottom w:val="0"/>
      <w:divBdr>
        <w:top w:val="none" w:sz="0" w:space="0" w:color="auto"/>
        <w:left w:val="none" w:sz="0" w:space="0" w:color="auto"/>
        <w:bottom w:val="none" w:sz="0" w:space="0" w:color="auto"/>
        <w:right w:val="none" w:sz="0" w:space="0" w:color="auto"/>
      </w:divBdr>
      <w:divsChild>
        <w:div w:id="2031759584">
          <w:marLeft w:val="0"/>
          <w:marRight w:val="0"/>
          <w:marTop w:val="0"/>
          <w:marBottom w:val="0"/>
          <w:divBdr>
            <w:top w:val="none" w:sz="0" w:space="0" w:color="auto"/>
            <w:left w:val="none" w:sz="0" w:space="0" w:color="auto"/>
            <w:bottom w:val="none" w:sz="0" w:space="0" w:color="auto"/>
            <w:right w:val="none" w:sz="0" w:space="0" w:color="auto"/>
          </w:divBdr>
          <w:divsChild>
            <w:div w:id="1086028618">
              <w:marLeft w:val="0"/>
              <w:marRight w:val="0"/>
              <w:marTop w:val="0"/>
              <w:marBottom w:val="0"/>
              <w:divBdr>
                <w:top w:val="none" w:sz="0" w:space="0" w:color="auto"/>
                <w:left w:val="none" w:sz="0" w:space="0" w:color="auto"/>
                <w:bottom w:val="none" w:sz="0" w:space="0" w:color="auto"/>
                <w:right w:val="none" w:sz="0" w:space="0" w:color="auto"/>
              </w:divBdr>
              <w:divsChild>
                <w:div w:id="15434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80393">
      <w:bodyDiv w:val="1"/>
      <w:marLeft w:val="0"/>
      <w:marRight w:val="0"/>
      <w:marTop w:val="0"/>
      <w:marBottom w:val="0"/>
      <w:divBdr>
        <w:top w:val="none" w:sz="0" w:space="0" w:color="auto"/>
        <w:left w:val="none" w:sz="0" w:space="0" w:color="auto"/>
        <w:bottom w:val="none" w:sz="0" w:space="0" w:color="auto"/>
        <w:right w:val="none" w:sz="0" w:space="0" w:color="auto"/>
      </w:divBdr>
      <w:divsChild>
        <w:div w:id="705105869">
          <w:marLeft w:val="0"/>
          <w:marRight w:val="0"/>
          <w:marTop w:val="0"/>
          <w:marBottom w:val="0"/>
          <w:divBdr>
            <w:top w:val="none" w:sz="0" w:space="0" w:color="auto"/>
            <w:left w:val="none" w:sz="0" w:space="0" w:color="auto"/>
            <w:bottom w:val="none" w:sz="0" w:space="0" w:color="auto"/>
            <w:right w:val="none" w:sz="0" w:space="0" w:color="auto"/>
          </w:divBdr>
          <w:divsChild>
            <w:div w:id="2076276158">
              <w:marLeft w:val="0"/>
              <w:marRight w:val="0"/>
              <w:marTop w:val="0"/>
              <w:marBottom w:val="0"/>
              <w:divBdr>
                <w:top w:val="none" w:sz="0" w:space="0" w:color="auto"/>
                <w:left w:val="none" w:sz="0" w:space="0" w:color="auto"/>
                <w:bottom w:val="none" w:sz="0" w:space="0" w:color="auto"/>
                <w:right w:val="none" w:sz="0" w:space="0" w:color="auto"/>
              </w:divBdr>
              <w:divsChild>
                <w:div w:id="19597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26135">
      <w:bodyDiv w:val="1"/>
      <w:marLeft w:val="0"/>
      <w:marRight w:val="0"/>
      <w:marTop w:val="0"/>
      <w:marBottom w:val="0"/>
      <w:divBdr>
        <w:top w:val="none" w:sz="0" w:space="0" w:color="auto"/>
        <w:left w:val="none" w:sz="0" w:space="0" w:color="auto"/>
        <w:bottom w:val="none" w:sz="0" w:space="0" w:color="auto"/>
        <w:right w:val="none" w:sz="0" w:space="0" w:color="auto"/>
      </w:divBdr>
      <w:divsChild>
        <w:div w:id="1186750185">
          <w:marLeft w:val="0"/>
          <w:marRight w:val="0"/>
          <w:marTop w:val="0"/>
          <w:marBottom w:val="0"/>
          <w:divBdr>
            <w:top w:val="none" w:sz="0" w:space="0" w:color="auto"/>
            <w:left w:val="none" w:sz="0" w:space="0" w:color="auto"/>
            <w:bottom w:val="none" w:sz="0" w:space="0" w:color="auto"/>
            <w:right w:val="none" w:sz="0" w:space="0" w:color="auto"/>
          </w:divBdr>
          <w:divsChild>
            <w:div w:id="754936988">
              <w:marLeft w:val="0"/>
              <w:marRight w:val="0"/>
              <w:marTop w:val="0"/>
              <w:marBottom w:val="0"/>
              <w:divBdr>
                <w:top w:val="none" w:sz="0" w:space="0" w:color="auto"/>
                <w:left w:val="none" w:sz="0" w:space="0" w:color="auto"/>
                <w:bottom w:val="none" w:sz="0" w:space="0" w:color="auto"/>
                <w:right w:val="none" w:sz="0" w:space="0" w:color="auto"/>
              </w:divBdr>
              <w:divsChild>
                <w:div w:id="205083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37156">
      <w:bodyDiv w:val="1"/>
      <w:marLeft w:val="0"/>
      <w:marRight w:val="0"/>
      <w:marTop w:val="0"/>
      <w:marBottom w:val="0"/>
      <w:divBdr>
        <w:top w:val="none" w:sz="0" w:space="0" w:color="auto"/>
        <w:left w:val="none" w:sz="0" w:space="0" w:color="auto"/>
        <w:bottom w:val="none" w:sz="0" w:space="0" w:color="auto"/>
        <w:right w:val="none" w:sz="0" w:space="0" w:color="auto"/>
      </w:divBdr>
      <w:divsChild>
        <w:div w:id="307901498">
          <w:marLeft w:val="0"/>
          <w:marRight w:val="0"/>
          <w:marTop w:val="0"/>
          <w:marBottom w:val="0"/>
          <w:divBdr>
            <w:top w:val="none" w:sz="0" w:space="0" w:color="auto"/>
            <w:left w:val="none" w:sz="0" w:space="0" w:color="auto"/>
            <w:bottom w:val="none" w:sz="0" w:space="0" w:color="auto"/>
            <w:right w:val="none" w:sz="0" w:space="0" w:color="auto"/>
          </w:divBdr>
          <w:divsChild>
            <w:div w:id="1258565325">
              <w:marLeft w:val="0"/>
              <w:marRight w:val="0"/>
              <w:marTop w:val="0"/>
              <w:marBottom w:val="0"/>
              <w:divBdr>
                <w:top w:val="none" w:sz="0" w:space="0" w:color="auto"/>
                <w:left w:val="none" w:sz="0" w:space="0" w:color="auto"/>
                <w:bottom w:val="none" w:sz="0" w:space="0" w:color="auto"/>
                <w:right w:val="none" w:sz="0" w:space="0" w:color="auto"/>
              </w:divBdr>
              <w:divsChild>
                <w:div w:id="16095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4762">
      <w:bodyDiv w:val="1"/>
      <w:marLeft w:val="0"/>
      <w:marRight w:val="0"/>
      <w:marTop w:val="0"/>
      <w:marBottom w:val="0"/>
      <w:divBdr>
        <w:top w:val="none" w:sz="0" w:space="0" w:color="auto"/>
        <w:left w:val="none" w:sz="0" w:space="0" w:color="auto"/>
        <w:bottom w:val="none" w:sz="0" w:space="0" w:color="auto"/>
        <w:right w:val="none" w:sz="0" w:space="0" w:color="auto"/>
      </w:divBdr>
      <w:divsChild>
        <w:div w:id="690766150">
          <w:marLeft w:val="0"/>
          <w:marRight w:val="0"/>
          <w:marTop w:val="0"/>
          <w:marBottom w:val="0"/>
          <w:divBdr>
            <w:top w:val="none" w:sz="0" w:space="0" w:color="auto"/>
            <w:left w:val="none" w:sz="0" w:space="0" w:color="auto"/>
            <w:bottom w:val="none" w:sz="0" w:space="0" w:color="auto"/>
            <w:right w:val="none" w:sz="0" w:space="0" w:color="auto"/>
          </w:divBdr>
          <w:divsChild>
            <w:div w:id="1531332150">
              <w:marLeft w:val="0"/>
              <w:marRight w:val="0"/>
              <w:marTop w:val="0"/>
              <w:marBottom w:val="0"/>
              <w:divBdr>
                <w:top w:val="none" w:sz="0" w:space="0" w:color="auto"/>
                <w:left w:val="none" w:sz="0" w:space="0" w:color="auto"/>
                <w:bottom w:val="none" w:sz="0" w:space="0" w:color="auto"/>
                <w:right w:val="none" w:sz="0" w:space="0" w:color="auto"/>
              </w:divBdr>
              <w:divsChild>
                <w:div w:id="134070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95651">
      <w:bodyDiv w:val="1"/>
      <w:marLeft w:val="0"/>
      <w:marRight w:val="0"/>
      <w:marTop w:val="0"/>
      <w:marBottom w:val="0"/>
      <w:divBdr>
        <w:top w:val="none" w:sz="0" w:space="0" w:color="auto"/>
        <w:left w:val="none" w:sz="0" w:space="0" w:color="auto"/>
        <w:bottom w:val="none" w:sz="0" w:space="0" w:color="auto"/>
        <w:right w:val="none" w:sz="0" w:space="0" w:color="auto"/>
      </w:divBdr>
      <w:divsChild>
        <w:div w:id="279073162">
          <w:marLeft w:val="0"/>
          <w:marRight w:val="0"/>
          <w:marTop w:val="0"/>
          <w:marBottom w:val="0"/>
          <w:divBdr>
            <w:top w:val="none" w:sz="0" w:space="0" w:color="auto"/>
            <w:left w:val="none" w:sz="0" w:space="0" w:color="auto"/>
            <w:bottom w:val="none" w:sz="0" w:space="0" w:color="auto"/>
            <w:right w:val="none" w:sz="0" w:space="0" w:color="auto"/>
          </w:divBdr>
          <w:divsChild>
            <w:div w:id="1339963129">
              <w:marLeft w:val="0"/>
              <w:marRight w:val="0"/>
              <w:marTop w:val="0"/>
              <w:marBottom w:val="0"/>
              <w:divBdr>
                <w:top w:val="none" w:sz="0" w:space="0" w:color="auto"/>
                <w:left w:val="none" w:sz="0" w:space="0" w:color="auto"/>
                <w:bottom w:val="none" w:sz="0" w:space="0" w:color="auto"/>
                <w:right w:val="none" w:sz="0" w:space="0" w:color="auto"/>
              </w:divBdr>
              <w:divsChild>
                <w:div w:id="6386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36023">
      <w:bodyDiv w:val="1"/>
      <w:marLeft w:val="0"/>
      <w:marRight w:val="0"/>
      <w:marTop w:val="0"/>
      <w:marBottom w:val="0"/>
      <w:divBdr>
        <w:top w:val="none" w:sz="0" w:space="0" w:color="auto"/>
        <w:left w:val="none" w:sz="0" w:space="0" w:color="auto"/>
        <w:bottom w:val="none" w:sz="0" w:space="0" w:color="auto"/>
        <w:right w:val="none" w:sz="0" w:space="0" w:color="auto"/>
      </w:divBdr>
      <w:divsChild>
        <w:div w:id="350113239">
          <w:marLeft w:val="0"/>
          <w:marRight w:val="0"/>
          <w:marTop w:val="0"/>
          <w:marBottom w:val="0"/>
          <w:divBdr>
            <w:top w:val="none" w:sz="0" w:space="0" w:color="auto"/>
            <w:left w:val="none" w:sz="0" w:space="0" w:color="auto"/>
            <w:bottom w:val="none" w:sz="0" w:space="0" w:color="auto"/>
            <w:right w:val="none" w:sz="0" w:space="0" w:color="auto"/>
          </w:divBdr>
          <w:divsChild>
            <w:div w:id="113527654">
              <w:marLeft w:val="0"/>
              <w:marRight w:val="0"/>
              <w:marTop w:val="0"/>
              <w:marBottom w:val="0"/>
              <w:divBdr>
                <w:top w:val="none" w:sz="0" w:space="0" w:color="auto"/>
                <w:left w:val="none" w:sz="0" w:space="0" w:color="auto"/>
                <w:bottom w:val="none" w:sz="0" w:space="0" w:color="auto"/>
                <w:right w:val="none" w:sz="0" w:space="0" w:color="auto"/>
              </w:divBdr>
              <w:divsChild>
                <w:div w:id="19540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70092">
      <w:bodyDiv w:val="1"/>
      <w:marLeft w:val="0"/>
      <w:marRight w:val="0"/>
      <w:marTop w:val="0"/>
      <w:marBottom w:val="0"/>
      <w:divBdr>
        <w:top w:val="none" w:sz="0" w:space="0" w:color="auto"/>
        <w:left w:val="none" w:sz="0" w:space="0" w:color="auto"/>
        <w:bottom w:val="none" w:sz="0" w:space="0" w:color="auto"/>
        <w:right w:val="none" w:sz="0" w:space="0" w:color="auto"/>
      </w:divBdr>
      <w:divsChild>
        <w:div w:id="427121822">
          <w:marLeft w:val="0"/>
          <w:marRight w:val="0"/>
          <w:marTop w:val="0"/>
          <w:marBottom w:val="0"/>
          <w:divBdr>
            <w:top w:val="none" w:sz="0" w:space="0" w:color="auto"/>
            <w:left w:val="none" w:sz="0" w:space="0" w:color="auto"/>
            <w:bottom w:val="none" w:sz="0" w:space="0" w:color="auto"/>
            <w:right w:val="none" w:sz="0" w:space="0" w:color="auto"/>
          </w:divBdr>
          <w:divsChild>
            <w:div w:id="394353037">
              <w:marLeft w:val="0"/>
              <w:marRight w:val="0"/>
              <w:marTop w:val="0"/>
              <w:marBottom w:val="0"/>
              <w:divBdr>
                <w:top w:val="none" w:sz="0" w:space="0" w:color="auto"/>
                <w:left w:val="none" w:sz="0" w:space="0" w:color="auto"/>
                <w:bottom w:val="none" w:sz="0" w:space="0" w:color="auto"/>
                <w:right w:val="none" w:sz="0" w:space="0" w:color="auto"/>
              </w:divBdr>
              <w:divsChild>
                <w:div w:id="16675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53090">
      <w:bodyDiv w:val="1"/>
      <w:marLeft w:val="0"/>
      <w:marRight w:val="0"/>
      <w:marTop w:val="0"/>
      <w:marBottom w:val="0"/>
      <w:divBdr>
        <w:top w:val="none" w:sz="0" w:space="0" w:color="auto"/>
        <w:left w:val="none" w:sz="0" w:space="0" w:color="auto"/>
        <w:bottom w:val="none" w:sz="0" w:space="0" w:color="auto"/>
        <w:right w:val="none" w:sz="0" w:space="0" w:color="auto"/>
      </w:divBdr>
      <w:divsChild>
        <w:div w:id="428820214">
          <w:marLeft w:val="0"/>
          <w:marRight w:val="0"/>
          <w:marTop w:val="0"/>
          <w:marBottom w:val="0"/>
          <w:divBdr>
            <w:top w:val="none" w:sz="0" w:space="0" w:color="auto"/>
            <w:left w:val="none" w:sz="0" w:space="0" w:color="auto"/>
            <w:bottom w:val="none" w:sz="0" w:space="0" w:color="auto"/>
            <w:right w:val="none" w:sz="0" w:space="0" w:color="auto"/>
          </w:divBdr>
          <w:divsChild>
            <w:div w:id="2074044177">
              <w:marLeft w:val="0"/>
              <w:marRight w:val="0"/>
              <w:marTop w:val="0"/>
              <w:marBottom w:val="0"/>
              <w:divBdr>
                <w:top w:val="none" w:sz="0" w:space="0" w:color="auto"/>
                <w:left w:val="none" w:sz="0" w:space="0" w:color="auto"/>
                <w:bottom w:val="none" w:sz="0" w:space="0" w:color="auto"/>
                <w:right w:val="none" w:sz="0" w:space="0" w:color="auto"/>
              </w:divBdr>
              <w:divsChild>
                <w:div w:id="441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24122">
      <w:bodyDiv w:val="1"/>
      <w:marLeft w:val="0"/>
      <w:marRight w:val="0"/>
      <w:marTop w:val="0"/>
      <w:marBottom w:val="0"/>
      <w:divBdr>
        <w:top w:val="none" w:sz="0" w:space="0" w:color="auto"/>
        <w:left w:val="none" w:sz="0" w:space="0" w:color="auto"/>
        <w:bottom w:val="none" w:sz="0" w:space="0" w:color="auto"/>
        <w:right w:val="none" w:sz="0" w:space="0" w:color="auto"/>
      </w:divBdr>
      <w:divsChild>
        <w:div w:id="863135747">
          <w:marLeft w:val="0"/>
          <w:marRight w:val="0"/>
          <w:marTop w:val="0"/>
          <w:marBottom w:val="0"/>
          <w:divBdr>
            <w:top w:val="none" w:sz="0" w:space="0" w:color="auto"/>
            <w:left w:val="none" w:sz="0" w:space="0" w:color="auto"/>
            <w:bottom w:val="none" w:sz="0" w:space="0" w:color="auto"/>
            <w:right w:val="none" w:sz="0" w:space="0" w:color="auto"/>
          </w:divBdr>
          <w:divsChild>
            <w:div w:id="57359943">
              <w:marLeft w:val="0"/>
              <w:marRight w:val="0"/>
              <w:marTop w:val="0"/>
              <w:marBottom w:val="0"/>
              <w:divBdr>
                <w:top w:val="none" w:sz="0" w:space="0" w:color="auto"/>
                <w:left w:val="none" w:sz="0" w:space="0" w:color="auto"/>
                <w:bottom w:val="none" w:sz="0" w:space="0" w:color="auto"/>
                <w:right w:val="none" w:sz="0" w:space="0" w:color="auto"/>
              </w:divBdr>
              <w:divsChild>
                <w:div w:id="5863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79494">
      <w:bodyDiv w:val="1"/>
      <w:marLeft w:val="0"/>
      <w:marRight w:val="0"/>
      <w:marTop w:val="0"/>
      <w:marBottom w:val="0"/>
      <w:divBdr>
        <w:top w:val="none" w:sz="0" w:space="0" w:color="auto"/>
        <w:left w:val="none" w:sz="0" w:space="0" w:color="auto"/>
        <w:bottom w:val="none" w:sz="0" w:space="0" w:color="auto"/>
        <w:right w:val="none" w:sz="0" w:space="0" w:color="auto"/>
      </w:divBdr>
      <w:divsChild>
        <w:div w:id="1084765043">
          <w:marLeft w:val="0"/>
          <w:marRight w:val="0"/>
          <w:marTop w:val="0"/>
          <w:marBottom w:val="0"/>
          <w:divBdr>
            <w:top w:val="none" w:sz="0" w:space="0" w:color="auto"/>
            <w:left w:val="none" w:sz="0" w:space="0" w:color="auto"/>
            <w:bottom w:val="none" w:sz="0" w:space="0" w:color="auto"/>
            <w:right w:val="none" w:sz="0" w:space="0" w:color="auto"/>
          </w:divBdr>
          <w:divsChild>
            <w:div w:id="770972769">
              <w:marLeft w:val="0"/>
              <w:marRight w:val="0"/>
              <w:marTop w:val="0"/>
              <w:marBottom w:val="0"/>
              <w:divBdr>
                <w:top w:val="none" w:sz="0" w:space="0" w:color="auto"/>
                <w:left w:val="none" w:sz="0" w:space="0" w:color="auto"/>
                <w:bottom w:val="none" w:sz="0" w:space="0" w:color="auto"/>
                <w:right w:val="none" w:sz="0" w:space="0" w:color="auto"/>
              </w:divBdr>
              <w:divsChild>
                <w:div w:id="13726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9079">
      <w:bodyDiv w:val="1"/>
      <w:marLeft w:val="0"/>
      <w:marRight w:val="0"/>
      <w:marTop w:val="0"/>
      <w:marBottom w:val="0"/>
      <w:divBdr>
        <w:top w:val="none" w:sz="0" w:space="0" w:color="auto"/>
        <w:left w:val="none" w:sz="0" w:space="0" w:color="auto"/>
        <w:bottom w:val="none" w:sz="0" w:space="0" w:color="auto"/>
        <w:right w:val="none" w:sz="0" w:space="0" w:color="auto"/>
      </w:divBdr>
      <w:divsChild>
        <w:div w:id="2024741669">
          <w:marLeft w:val="0"/>
          <w:marRight w:val="0"/>
          <w:marTop w:val="0"/>
          <w:marBottom w:val="0"/>
          <w:divBdr>
            <w:top w:val="none" w:sz="0" w:space="0" w:color="auto"/>
            <w:left w:val="none" w:sz="0" w:space="0" w:color="auto"/>
            <w:bottom w:val="none" w:sz="0" w:space="0" w:color="auto"/>
            <w:right w:val="none" w:sz="0" w:space="0" w:color="auto"/>
          </w:divBdr>
          <w:divsChild>
            <w:div w:id="502673401">
              <w:marLeft w:val="0"/>
              <w:marRight w:val="0"/>
              <w:marTop w:val="0"/>
              <w:marBottom w:val="0"/>
              <w:divBdr>
                <w:top w:val="none" w:sz="0" w:space="0" w:color="auto"/>
                <w:left w:val="none" w:sz="0" w:space="0" w:color="auto"/>
                <w:bottom w:val="none" w:sz="0" w:space="0" w:color="auto"/>
                <w:right w:val="none" w:sz="0" w:space="0" w:color="auto"/>
              </w:divBdr>
              <w:divsChild>
                <w:div w:id="1161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5814">
      <w:bodyDiv w:val="1"/>
      <w:marLeft w:val="0"/>
      <w:marRight w:val="0"/>
      <w:marTop w:val="0"/>
      <w:marBottom w:val="0"/>
      <w:divBdr>
        <w:top w:val="none" w:sz="0" w:space="0" w:color="auto"/>
        <w:left w:val="none" w:sz="0" w:space="0" w:color="auto"/>
        <w:bottom w:val="none" w:sz="0" w:space="0" w:color="auto"/>
        <w:right w:val="none" w:sz="0" w:space="0" w:color="auto"/>
      </w:divBdr>
      <w:divsChild>
        <w:div w:id="627013236">
          <w:marLeft w:val="0"/>
          <w:marRight w:val="0"/>
          <w:marTop w:val="0"/>
          <w:marBottom w:val="0"/>
          <w:divBdr>
            <w:top w:val="none" w:sz="0" w:space="0" w:color="auto"/>
            <w:left w:val="none" w:sz="0" w:space="0" w:color="auto"/>
            <w:bottom w:val="none" w:sz="0" w:space="0" w:color="auto"/>
            <w:right w:val="none" w:sz="0" w:space="0" w:color="auto"/>
          </w:divBdr>
          <w:divsChild>
            <w:div w:id="85808782">
              <w:marLeft w:val="0"/>
              <w:marRight w:val="0"/>
              <w:marTop w:val="0"/>
              <w:marBottom w:val="0"/>
              <w:divBdr>
                <w:top w:val="none" w:sz="0" w:space="0" w:color="auto"/>
                <w:left w:val="none" w:sz="0" w:space="0" w:color="auto"/>
                <w:bottom w:val="none" w:sz="0" w:space="0" w:color="auto"/>
                <w:right w:val="none" w:sz="0" w:space="0" w:color="auto"/>
              </w:divBdr>
              <w:divsChild>
                <w:div w:id="18788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410">
      <w:bodyDiv w:val="1"/>
      <w:marLeft w:val="0"/>
      <w:marRight w:val="0"/>
      <w:marTop w:val="0"/>
      <w:marBottom w:val="0"/>
      <w:divBdr>
        <w:top w:val="none" w:sz="0" w:space="0" w:color="auto"/>
        <w:left w:val="none" w:sz="0" w:space="0" w:color="auto"/>
        <w:bottom w:val="none" w:sz="0" w:space="0" w:color="auto"/>
        <w:right w:val="none" w:sz="0" w:space="0" w:color="auto"/>
      </w:divBdr>
      <w:divsChild>
        <w:div w:id="1162816301">
          <w:marLeft w:val="0"/>
          <w:marRight w:val="0"/>
          <w:marTop w:val="0"/>
          <w:marBottom w:val="0"/>
          <w:divBdr>
            <w:top w:val="none" w:sz="0" w:space="0" w:color="auto"/>
            <w:left w:val="none" w:sz="0" w:space="0" w:color="auto"/>
            <w:bottom w:val="none" w:sz="0" w:space="0" w:color="auto"/>
            <w:right w:val="none" w:sz="0" w:space="0" w:color="auto"/>
          </w:divBdr>
          <w:divsChild>
            <w:div w:id="1332291178">
              <w:marLeft w:val="0"/>
              <w:marRight w:val="0"/>
              <w:marTop w:val="0"/>
              <w:marBottom w:val="0"/>
              <w:divBdr>
                <w:top w:val="none" w:sz="0" w:space="0" w:color="auto"/>
                <w:left w:val="none" w:sz="0" w:space="0" w:color="auto"/>
                <w:bottom w:val="none" w:sz="0" w:space="0" w:color="auto"/>
                <w:right w:val="none" w:sz="0" w:space="0" w:color="auto"/>
              </w:divBdr>
              <w:divsChild>
                <w:div w:id="11989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3667">
      <w:bodyDiv w:val="1"/>
      <w:marLeft w:val="0"/>
      <w:marRight w:val="0"/>
      <w:marTop w:val="0"/>
      <w:marBottom w:val="0"/>
      <w:divBdr>
        <w:top w:val="none" w:sz="0" w:space="0" w:color="auto"/>
        <w:left w:val="none" w:sz="0" w:space="0" w:color="auto"/>
        <w:bottom w:val="none" w:sz="0" w:space="0" w:color="auto"/>
        <w:right w:val="none" w:sz="0" w:space="0" w:color="auto"/>
      </w:divBdr>
      <w:divsChild>
        <w:div w:id="1673609003">
          <w:marLeft w:val="0"/>
          <w:marRight w:val="0"/>
          <w:marTop w:val="0"/>
          <w:marBottom w:val="0"/>
          <w:divBdr>
            <w:top w:val="none" w:sz="0" w:space="0" w:color="auto"/>
            <w:left w:val="none" w:sz="0" w:space="0" w:color="auto"/>
            <w:bottom w:val="none" w:sz="0" w:space="0" w:color="auto"/>
            <w:right w:val="none" w:sz="0" w:space="0" w:color="auto"/>
          </w:divBdr>
          <w:divsChild>
            <w:div w:id="378092200">
              <w:marLeft w:val="0"/>
              <w:marRight w:val="0"/>
              <w:marTop w:val="0"/>
              <w:marBottom w:val="0"/>
              <w:divBdr>
                <w:top w:val="none" w:sz="0" w:space="0" w:color="auto"/>
                <w:left w:val="none" w:sz="0" w:space="0" w:color="auto"/>
                <w:bottom w:val="none" w:sz="0" w:space="0" w:color="auto"/>
                <w:right w:val="none" w:sz="0" w:space="0" w:color="auto"/>
              </w:divBdr>
              <w:divsChild>
                <w:div w:id="12037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9283">
      <w:bodyDiv w:val="1"/>
      <w:marLeft w:val="0"/>
      <w:marRight w:val="0"/>
      <w:marTop w:val="0"/>
      <w:marBottom w:val="0"/>
      <w:divBdr>
        <w:top w:val="none" w:sz="0" w:space="0" w:color="auto"/>
        <w:left w:val="none" w:sz="0" w:space="0" w:color="auto"/>
        <w:bottom w:val="none" w:sz="0" w:space="0" w:color="auto"/>
        <w:right w:val="none" w:sz="0" w:space="0" w:color="auto"/>
      </w:divBdr>
      <w:divsChild>
        <w:div w:id="1470200547">
          <w:marLeft w:val="0"/>
          <w:marRight w:val="0"/>
          <w:marTop w:val="0"/>
          <w:marBottom w:val="0"/>
          <w:divBdr>
            <w:top w:val="none" w:sz="0" w:space="0" w:color="auto"/>
            <w:left w:val="none" w:sz="0" w:space="0" w:color="auto"/>
            <w:bottom w:val="none" w:sz="0" w:space="0" w:color="auto"/>
            <w:right w:val="none" w:sz="0" w:space="0" w:color="auto"/>
          </w:divBdr>
          <w:divsChild>
            <w:div w:id="1873230147">
              <w:marLeft w:val="0"/>
              <w:marRight w:val="0"/>
              <w:marTop w:val="0"/>
              <w:marBottom w:val="0"/>
              <w:divBdr>
                <w:top w:val="none" w:sz="0" w:space="0" w:color="auto"/>
                <w:left w:val="none" w:sz="0" w:space="0" w:color="auto"/>
                <w:bottom w:val="none" w:sz="0" w:space="0" w:color="auto"/>
                <w:right w:val="none" w:sz="0" w:space="0" w:color="auto"/>
              </w:divBdr>
              <w:divsChild>
                <w:div w:id="9740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32349">
      <w:bodyDiv w:val="1"/>
      <w:marLeft w:val="0"/>
      <w:marRight w:val="0"/>
      <w:marTop w:val="0"/>
      <w:marBottom w:val="0"/>
      <w:divBdr>
        <w:top w:val="none" w:sz="0" w:space="0" w:color="auto"/>
        <w:left w:val="none" w:sz="0" w:space="0" w:color="auto"/>
        <w:bottom w:val="none" w:sz="0" w:space="0" w:color="auto"/>
        <w:right w:val="none" w:sz="0" w:space="0" w:color="auto"/>
      </w:divBdr>
      <w:divsChild>
        <w:div w:id="314645949">
          <w:marLeft w:val="0"/>
          <w:marRight w:val="0"/>
          <w:marTop w:val="0"/>
          <w:marBottom w:val="0"/>
          <w:divBdr>
            <w:top w:val="none" w:sz="0" w:space="0" w:color="auto"/>
            <w:left w:val="none" w:sz="0" w:space="0" w:color="auto"/>
            <w:bottom w:val="none" w:sz="0" w:space="0" w:color="auto"/>
            <w:right w:val="none" w:sz="0" w:space="0" w:color="auto"/>
          </w:divBdr>
          <w:divsChild>
            <w:div w:id="1469467514">
              <w:marLeft w:val="0"/>
              <w:marRight w:val="0"/>
              <w:marTop w:val="0"/>
              <w:marBottom w:val="0"/>
              <w:divBdr>
                <w:top w:val="none" w:sz="0" w:space="0" w:color="auto"/>
                <w:left w:val="none" w:sz="0" w:space="0" w:color="auto"/>
                <w:bottom w:val="none" w:sz="0" w:space="0" w:color="auto"/>
                <w:right w:val="none" w:sz="0" w:space="0" w:color="auto"/>
              </w:divBdr>
              <w:divsChild>
                <w:div w:id="11045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8421">
      <w:bodyDiv w:val="1"/>
      <w:marLeft w:val="0"/>
      <w:marRight w:val="0"/>
      <w:marTop w:val="0"/>
      <w:marBottom w:val="0"/>
      <w:divBdr>
        <w:top w:val="none" w:sz="0" w:space="0" w:color="auto"/>
        <w:left w:val="none" w:sz="0" w:space="0" w:color="auto"/>
        <w:bottom w:val="none" w:sz="0" w:space="0" w:color="auto"/>
        <w:right w:val="none" w:sz="0" w:space="0" w:color="auto"/>
      </w:divBdr>
      <w:divsChild>
        <w:div w:id="367221075">
          <w:marLeft w:val="0"/>
          <w:marRight w:val="0"/>
          <w:marTop w:val="0"/>
          <w:marBottom w:val="0"/>
          <w:divBdr>
            <w:top w:val="none" w:sz="0" w:space="0" w:color="auto"/>
            <w:left w:val="none" w:sz="0" w:space="0" w:color="auto"/>
            <w:bottom w:val="none" w:sz="0" w:space="0" w:color="auto"/>
            <w:right w:val="none" w:sz="0" w:space="0" w:color="auto"/>
          </w:divBdr>
          <w:divsChild>
            <w:div w:id="476849208">
              <w:marLeft w:val="0"/>
              <w:marRight w:val="0"/>
              <w:marTop w:val="0"/>
              <w:marBottom w:val="0"/>
              <w:divBdr>
                <w:top w:val="none" w:sz="0" w:space="0" w:color="auto"/>
                <w:left w:val="none" w:sz="0" w:space="0" w:color="auto"/>
                <w:bottom w:val="none" w:sz="0" w:space="0" w:color="auto"/>
                <w:right w:val="none" w:sz="0" w:space="0" w:color="auto"/>
              </w:divBdr>
              <w:divsChild>
                <w:div w:id="9253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4421">
      <w:bodyDiv w:val="1"/>
      <w:marLeft w:val="0"/>
      <w:marRight w:val="0"/>
      <w:marTop w:val="0"/>
      <w:marBottom w:val="0"/>
      <w:divBdr>
        <w:top w:val="none" w:sz="0" w:space="0" w:color="auto"/>
        <w:left w:val="none" w:sz="0" w:space="0" w:color="auto"/>
        <w:bottom w:val="none" w:sz="0" w:space="0" w:color="auto"/>
        <w:right w:val="none" w:sz="0" w:space="0" w:color="auto"/>
      </w:divBdr>
      <w:divsChild>
        <w:div w:id="844593934">
          <w:marLeft w:val="0"/>
          <w:marRight w:val="0"/>
          <w:marTop w:val="0"/>
          <w:marBottom w:val="0"/>
          <w:divBdr>
            <w:top w:val="none" w:sz="0" w:space="0" w:color="auto"/>
            <w:left w:val="none" w:sz="0" w:space="0" w:color="auto"/>
            <w:bottom w:val="none" w:sz="0" w:space="0" w:color="auto"/>
            <w:right w:val="none" w:sz="0" w:space="0" w:color="auto"/>
          </w:divBdr>
          <w:divsChild>
            <w:div w:id="1774860280">
              <w:marLeft w:val="0"/>
              <w:marRight w:val="0"/>
              <w:marTop w:val="0"/>
              <w:marBottom w:val="0"/>
              <w:divBdr>
                <w:top w:val="none" w:sz="0" w:space="0" w:color="auto"/>
                <w:left w:val="none" w:sz="0" w:space="0" w:color="auto"/>
                <w:bottom w:val="none" w:sz="0" w:space="0" w:color="auto"/>
                <w:right w:val="none" w:sz="0" w:space="0" w:color="auto"/>
              </w:divBdr>
              <w:divsChild>
                <w:div w:id="12772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47899">
      <w:bodyDiv w:val="1"/>
      <w:marLeft w:val="0"/>
      <w:marRight w:val="0"/>
      <w:marTop w:val="0"/>
      <w:marBottom w:val="0"/>
      <w:divBdr>
        <w:top w:val="none" w:sz="0" w:space="0" w:color="auto"/>
        <w:left w:val="none" w:sz="0" w:space="0" w:color="auto"/>
        <w:bottom w:val="none" w:sz="0" w:space="0" w:color="auto"/>
        <w:right w:val="none" w:sz="0" w:space="0" w:color="auto"/>
      </w:divBdr>
      <w:divsChild>
        <w:div w:id="2027435645">
          <w:marLeft w:val="0"/>
          <w:marRight w:val="0"/>
          <w:marTop w:val="0"/>
          <w:marBottom w:val="0"/>
          <w:divBdr>
            <w:top w:val="none" w:sz="0" w:space="0" w:color="auto"/>
            <w:left w:val="none" w:sz="0" w:space="0" w:color="auto"/>
            <w:bottom w:val="none" w:sz="0" w:space="0" w:color="auto"/>
            <w:right w:val="none" w:sz="0" w:space="0" w:color="auto"/>
          </w:divBdr>
          <w:divsChild>
            <w:div w:id="1452243843">
              <w:marLeft w:val="0"/>
              <w:marRight w:val="0"/>
              <w:marTop w:val="0"/>
              <w:marBottom w:val="0"/>
              <w:divBdr>
                <w:top w:val="none" w:sz="0" w:space="0" w:color="auto"/>
                <w:left w:val="none" w:sz="0" w:space="0" w:color="auto"/>
                <w:bottom w:val="none" w:sz="0" w:space="0" w:color="auto"/>
                <w:right w:val="none" w:sz="0" w:space="0" w:color="auto"/>
              </w:divBdr>
              <w:divsChild>
                <w:div w:id="3279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73297">
      <w:bodyDiv w:val="1"/>
      <w:marLeft w:val="0"/>
      <w:marRight w:val="0"/>
      <w:marTop w:val="0"/>
      <w:marBottom w:val="0"/>
      <w:divBdr>
        <w:top w:val="none" w:sz="0" w:space="0" w:color="auto"/>
        <w:left w:val="none" w:sz="0" w:space="0" w:color="auto"/>
        <w:bottom w:val="none" w:sz="0" w:space="0" w:color="auto"/>
        <w:right w:val="none" w:sz="0" w:space="0" w:color="auto"/>
      </w:divBdr>
      <w:divsChild>
        <w:div w:id="1623226043">
          <w:marLeft w:val="0"/>
          <w:marRight w:val="0"/>
          <w:marTop w:val="0"/>
          <w:marBottom w:val="0"/>
          <w:divBdr>
            <w:top w:val="none" w:sz="0" w:space="0" w:color="auto"/>
            <w:left w:val="none" w:sz="0" w:space="0" w:color="auto"/>
            <w:bottom w:val="none" w:sz="0" w:space="0" w:color="auto"/>
            <w:right w:val="none" w:sz="0" w:space="0" w:color="auto"/>
          </w:divBdr>
          <w:divsChild>
            <w:div w:id="2141876428">
              <w:marLeft w:val="0"/>
              <w:marRight w:val="0"/>
              <w:marTop w:val="0"/>
              <w:marBottom w:val="0"/>
              <w:divBdr>
                <w:top w:val="none" w:sz="0" w:space="0" w:color="auto"/>
                <w:left w:val="none" w:sz="0" w:space="0" w:color="auto"/>
                <w:bottom w:val="none" w:sz="0" w:space="0" w:color="auto"/>
                <w:right w:val="none" w:sz="0" w:space="0" w:color="auto"/>
              </w:divBdr>
              <w:divsChild>
                <w:div w:id="3337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 H A V E R ! 8 3 2 1 3 7 . 1 < / d o c u m e n t i d >  
     < s e n d e r i d > E L I S A B E T H . M O S S I G E @ H A V E R . N O < / s e n d e r i d >  
     < s e n d e r e m a i l > E L I S A B E T H . M O S S I G E @ H A V E R . N O < / s e n d e r e m a i l >  
     < l a s t m o d i f i e d > 2 0 2 2 - 0 9 - 2 7 T 1 0 : 4 4 : 0 0 . 0 0 0 0 0 0 0 + 0 2 : 0 0 < / l a s t m o d i f i e d >  
     < d a t a b a s e > H A V E R < / 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685BA-81FB-1F41-899B-159CE7845919}">
  <ds:schemaRefs>
    <ds:schemaRef ds:uri="http://www.imanage.com/work/xmlschema"/>
  </ds:schemaRefs>
</ds:datastoreItem>
</file>

<file path=customXml/itemProps2.xml><?xml version="1.0" encoding="utf-8"?>
<ds:datastoreItem xmlns:ds="http://schemas.openxmlformats.org/officeDocument/2006/customXml" ds:itemID="{210EA4B6-5C1A-3F46-BEA6-7D7340BE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7105</Words>
  <Characters>37659</Characters>
  <Application>Microsoft Office Word</Application>
  <DocSecurity>0</DocSecurity>
  <Lines>313</Lines>
  <Paragraphs>89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Kristoffersen</dc:creator>
  <cp:keywords/>
  <dc:description/>
  <cp:lastModifiedBy>Malin Maria Gudvangen (3STUSPB - Ols)</cp:lastModifiedBy>
  <cp:revision>2</cp:revision>
  <dcterms:created xsi:type="dcterms:W3CDTF">2022-09-27T15:10:00Z</dcterms:created>
  <dcterms:modified xsi:type="dcterms:W3CDTF">2022-09-27T15:10:00Z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#827786v1&lt;HAVER&gt; - Mønsterbesvarelse med kommentarer</vt:lpwstr>
  </property>
  <property fmtid="{D5CDD505-2E9C-101B-9397-08002B2CF9AE}" pid="3" name="PSACClient">
    <vt:lpwstr>99999</vt:lpwstr>
  </property>
  <property fmtid="{D5CDD505-2E9C-101B-9397-08002B2CF9AE}" pid="4" name="PSACMatter">
    <vt:lpwstr>99999-102</vt:lpwstr>
  </property>
</Properties>
</file>