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635D" w14:textId="77777777" w:rsidR="006817AD" w:rsidRPr="00FB1C88" w:rsidRDefault="006817AD" w:rsidP="006817AD">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3C6A90AC" w14:textId="1A6E1DAE" w:rsidR="006817AD" w:rsidRPr="00FB1C88" w:rsidRDefault="006817AD" w:rsidP="006817AD">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210-2 Forvaltningsrett II</w:t>
      </w:r>
    </w:p>
    <w:p w14:paraId="5F3CDE91" w14:textId="54C9FF06" w:rsidR="006817AD" w:rsidRPr="00FB1C88" w:rsidRDefault="006817AD" w:rsidP="006817AD">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28.02.23</w:t>
      </w:r>
    </w:p>
    <w:p w14:paraId="3D333BF0" w14:textId="696ED7C5" w:rsidR="006817AD" w:rsidRPr="00FB1C88" w:rsidRDefault="006817AD" w:rsidP="006817AD">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Marie Simonsen</w:t>
      </w:r>
    </w:p>
    <w:p w14:paraId="718F492A" w14:textId="77777777" w:rsidR="006817AD" w:rsidRPr="00FB1C88" w:rsidRDefault="006817AD" w:rsidP="006817AD">
      <w:pPr>
        <w:jc w:val="center"/>
        <w:rPr>
          <w:rFonts w:ascii="Times New Roman" w:hAnsi="Times New Roman" w:cs="Times New Roman"/>
        </w:rPr>
      </w:pPr>
    </w:p>
    <w:p w14:paraId="20F6CE70" w14:textId="77777777" w:rsidR="006817AD" w:rsidRPr="00FB1C88" w:rsidRDefault="006817AD" w:rsidP="006817AD">
      <w:pPr>
        <w:jc w:val="center"/>
        <w:rPr>
          <w:rFonts w:ascii="Times New Roman" w:hAnsi="Times New Roman" w:cs="Times New Roman"/>
        </w:rPr>
      </w:pPr>
      <w:r w:rsidRPr="00714A15">
        <w:rPr>
          <w:rFonts w:ascii="Times New Roman" w:hAnsi="Times New Roman" w:cs="Times New Roman"/>
        </w:rPr>
        <w:t>Besvarelse kommentert av:</w:t>
      </w:r>
      <w:r w:rsidRPr="00FB1C88">
        <w:rPr>
          <w:rFonts w:ascii="Times New Roman" w:hAnsi="Times New Roman" w:cs="Times New Roman"/>
        </w:rPr>
        <w:t xml:space="preserve"> </w:t>
      </w:r>
    </w:p>
    <w:p w14:paraId="375A7408" w14:textId="6ADE0CE5" w:rsidR="006817AD" w:rsidRPr="00FB1C88" w:rsidRDefault="00714A15" w:rsidP="006817AD">
      <w:pPr>
        <w:jc w:val="center"/>
        <w:rPr>
          <w:rFonts w:ascii="Times New Roman" w:hAnsi="Times New Roman" w:cs="Times New Roman"/>
        </w:rPr>
      </w:pPr>
      <w:r>
        <w:rPr>
          <w:rFonts w:ascii="Times New Roman" w:hAnsi="Times New Roman" w:cs="Times New Roman"/>
        </w:rPr>
        <w:t>Advokatfullmektig Daniel Røvik, CMS Kluge</w:t>
      </w:r>
    </w:p>
    <w:p w14:paraId="24222C7A" w14:textId="77777777" w:rsidR="006817AD" w:rsidRPr="00FB1C88" w:rsidRDefault="006817AD" w:rsidP="006817AD">
      <w:pPr>
        <w:jc w:val="center"/>
        <w:rPr>
          <w:rFonts w:ascii="Times New Roman" w:hAnsi="Times New Roman" w:cs="Times New Roman"/>
        </w:rPr>
      </w:pPr>
    </w:p>
    <w:p w14:paraId="4E11086E" w14:textId="77777777" w:rsidR="006817AD" w:rsidRPr="00FB1C88" w:rsidRDefault="006817AD" w:rsidP="006817AD">
      <w:pPr>
        <w:jc w:val="center"/>
        <w:rPr>
          <w:rFonts w:ascii="Times New Roman" w:hAnsi="Times New Roman" w:cs="Times New Roman"/>
        </w:rPr>
      </w:pPr>
    </w:p>
    <w:p w14:paraId="7E7D4211" w14:textId="77777777" w:rsidR="006817AD" w:rsidRPr="00FB1C88" w:rsidRDefault="006817AD" w:rsidP="006817AD">
      <w:pPr>
        <w:jc w:val="center"/>
        <w:rPr>
          <w:rFonts w:ascii="Times New Roman" w:hAnsi="Times New Roman" w:cs="Times New Roman"/>
        </w:rPr>
      </w:pPr>
      <w:r w:rsidRPr="00FB1C88">
        <w:rPr>
          <w:rFonts w:ascii="Times New Roman" w:hAnsi="Times New Roman" w:cs="Times New Roman"/>
        </w:rPr>
        <w:t>I samarbeid med</w:t>
      </w:r>
    </w:p>
    <w:p w14:paraId="265C8BC6" w14:textId="77777777" w:rsidR="006817AD" w:rsidRPr="00FB1C88" w:rsidRDefault="006817AD" w:rsidP="006817AD">
      <w:pPr>
        <w:jc w:val="center"/>
        <w:rPr>
          <w:rFonts w:ascii="Times New Roman" w:hAnsi="Times New Roman" w:cs="Times New Roman"/>
        </w:rPr>
      </w:pPr>
    </w:p>
    <w:p w14:paraId="476AFFAC" w14:textId="77777777" w:rsidR="006817AD" w:rsidRPr="00FB1C88" w:rsidRDefault="006817AD" w:rsidP="006817AD">
      <w:pPr>
        <w:jc w:val="center"/>
        <w:rPr>
          <w:rFonts w:ascii="Times New Roman" w:hAnsi="Times New Roman" w:cs="Times New Roman"/>
        </w:rPr>
      </w:pPr>
      <w:r>
        <w:rPr>
          <w:rFonts w:ascii="Times New Roman" w:hAnsi="Times New Roman" w:cs="Times New Roman"/>
          <w:noProof/>
        </w:rPr>
        <w:drawing>
          <wp:inline distT="0" distB="0" distL="0" distR="0" wp14:anchorId="55116168" wp14:editId="16D2AD73">
            <wp:extent cx="5756910" cy="2245360"/>
            <wp:effectExtent l="0" t="0" r="0" b="2540"/>
            <wp:docPr id="1" name="Bilde 1"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Font, logo, Grafikk, symbol&#10;&#10;Automatisk generer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6EDF5408" w14:textId="77777777" w:rsidR="006817AD" w:rsidRPr="00FB1C88" w:rsidRDefault="006817AD" w:rsidP="006817AD">
      <w:pPr>
        <w:jc w:val="center"/>
        <w:rPr>
          <w:rFonts w:ascii="Times New Roman" w:hAnsi="Times New Roman" w:cs="Times New Roman"/>
          <w:sz w:val="20"/>
          <w:szCs w:val="20"/>
        </w:rPr>
      </w:pPr>
    </w:p>
    <w:p w14:paraId="08A79BFD" w14:textId="6450BF66" w:rsidR="006817AD" w:rsidRPr="00FB1C88" w:rsidRDefault="006817AD" w:rsidP="006817AD">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2</w:t>
      </w:r>
      <w:r w:rsidR="00685D78">
        <w:rPr>
          <w:rFonts w:ascii="Times New Roman" w:hAnsi="Times New Roman" w:cs="Times New Roman"/>
          <w:sz w:val="20"/>
          <w:szCs w:val="20"/>
        </w:rPr>
        <w:t>3</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2117EDBD" w14:textId="77777777" w:rsidR="006817AD" w:rsidRDefault="006817AD" w:rsidP="006817AD"/>
    <w:p w14:paraId="2E08214F" w14:textId="77777777" w:rsidR="006817AD" w:rsidRDefault="006817AD" w:rsidP="006817AD"/>
    <w:p w14:paraId="08F2AFA4" w14:textId="77777777" w:rsidR="006817AD" w:rsidRDefault="006817AD" w:rsidP="006817AD"/>
    <w:p w14:paraId="6148D52F" w14:textId="77777777" w:rsidR="006817AD" w:rsidRDefault="006817AD" w:rsidP="006817AD"/>
    <w:p w14:paraId="4227452A" w14:textId="77777777" w:rsidR="006817AD" w:rsidRDefault="006817AD" w:rsidP="006817AD"/>
    <w:p w14:paraId="779534F8" w14:textId="77777777" w:rsidR="006817AD" w:rsidRDefault="006817AD" w:rsidP="006817AD"/>
    <w:p w14:paraId="321E10B2" w14:textId="77777777" w:rsidR="006817AD" w:rsidRDefault="006817AD" w:rsidP="006817AD"/>
    <w:p w14:paraId="46734738" w14:textId="77777777" w:rsidR="006817AD" w:rsidRDefault="006817AD" w:rsidP="006817AD"/>
    <w:p w14:paraId="4F7FFEEB" w14:textId="77777777" w:rsidR="006817AD" w:rsidRDefault="006817AD" w:rsidP="006817AD"/>
    <w:p w14:paraId="7C635376" w14:textId="77777777" w:rsidR="006817AD" w:rsidRDefault="006817AD" w:rsidP="006817AD"/>
    <w:p w14:paraId="0985CAC2" w14:textId="77777777" w:rsidR="006817AD" w:rsidRDefault="006817AD" w:rsidP="006817AD"/>
    <w:p w14:paraId="6CC035BD" w14:textId="77777777" w:rsidR="006817AD" w:rsidRDefault="006817AD" w:rsidP="006817AD"/>
    <w:p w14:paraId="24DA7585" w14:textId="77777777" w:rsidR="006817AD" w:rsidRDefault="006817AD" w:rsidP="006817AD"/>
    <w:p w14:paraId="6BDB2B7B" w14:textId="77777777" w:rsidR="006817AD" w:rsidRDefault="006817AD" w:rsidP="006817AD"/>
    <w:p w14:paraId="5220086A" w14:textId="77777777" w:rsidR="006817AD" w:rsidRDefault="006817AD" w:rsidP="006817AD"/>
    <w:p w14:paraId="31EFB8BA" w14:textId="77777777" w:rsidR="006817AD" w:rsidRDefault="006817AD" w:rsidP="006817AD"/>
    <w:p w14:paraId="548E98D4" w14:textId="77777777" w:rsidR="006817AD" w:rsidRDefault="006817AD" w:rsidP="006817AD"/>
    <w:p w14:paraId="7D89CE02" w14:textId="77777777" w:rsidR="006817AD" w:rsidRDefault="006817AD" w:rsidP="006817AD"/>
    <w:p w14:paraId="2AB1307E" w14:textId="77777777" w:rsidR="006817AD" w:rsidRDefault="006817AD" w:rsidP="006817AD"/>
    <w:p w14:paraId="6A9E1EB9" w14:textId="77777777" w:rsidR="006817AD" w:rsidRDefault="006817AD" w:rsidP="006817AD"/>
    <w:p w14:paraId="4F0D8DF3" w14:textId="77777777" w:rsidR="006817AD" w:rsidRDefault="006817AD" w:rsidP="006817AD"/>
    <w:p w14:paraId="560B8EF3" w14:textId="77777777" w:rsidR="006817AD" w:rsidRPr="00F65832" w:rsidRDefault="006817AD" w:rsidP="00F65832">
      <w:pPr>
        <w:spacing w:line="360" w:lineRule="auto"/>
        <w:rPr>
          <w:rFonts w:ascii="Times New Roman" w:hAnsi="Times New Roman" w:cs="Times New Roman"/>
          <w:color w:val="A6A6A6" w:themeColor="background1" w:themeShade="A6"/>
        </w:rPr>
      </w:pPr>
      <w:r w:rsidRPr="00F65832">
        <w:rPr>
          <w:rFonts w:ascii="Times New Roman" w:hAnsi="Times New Roman" w:cs="Times New Roman"/>
          <w:color w:val="A6A6A6" w:themeColor="background1" w:themeShade="A6"/>
        </w:rPr>
        <w:lastRenderedPageBreak/>
        <w:t>Oppgavetekst:</w:t>
      </w:r>
    </w:p>
    <w:p w14:paraId="037DAA05"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Det følger av opplæringslova § 2 -1 første ledd første punktum at </w:t>
      </w:r>
      <w:r w:rsidRPr="00F65832">
        <w:rPr>
          <w:i/>
          <w:iCs/>
          <w:color w:val="A6A6A6" w:themeColor="background1" w:themeShade="A6"/>
        </w:rPr>
        <w:t xml:space="preserve">«Barn og unge har plikt til grunnskoleopplæring, og rett til </w:t>
      </w:r>
      <w:proofErr w:type="spellStart"/>
      <w:r w:rsidRPr="00F65832">
        <w:rPr>
          <w:i/>
          <w:iCs/>
          <w:color w:val="A6A6A6" w:themeColor="background1" w:themeShade="A6"/>
        </w:rPr>
        <w:t>ein</w:t>
      </w:r>
      <w:proofErr w:type="spellEnd"/>
      <w:r w:rsidRPr="00F65832">
        <w:rPr>
          <w:i/>
          <w:iCs/>
          <w:color w:val="A6A6A6" w:themeColor="background1" w:themeShade="A6"/>
        </w:rPr>
        <w:t xml:space="preserve"> </w:t>
      </w:r>
      <w:proofErr w:type="spellStart"/>
      <w:r w:rsidRPr="00F65832">
        <w:rPr>
          <w:i/>
          <w:iCs/>
          <w:color w:val="A6A6A6" w:themeColor="background1" w:themeShade="A6"/>
        </w:rPr>
        <w:t>offentleg</w:t>
      </w:r>
      <w:proofErr w:type="spellEnd"/>
      <w:r w:rsidRPr="00F65832">
        <w:rPr>
          <w:i/>
          <w:iCs/>
          <w:color w:val="A6A6A6" w:themeColor="background1" w:themeShade="A6"/>
        </w:rPr>
        <w:t xml:space="preserve"> grunnskoleopplæring i samsvar med denne lova og </w:t>
      </w:r>
      <w:proofErr w:type="spellStart"/>
      <w:r w:rsidRPr="00F65832">
        <w:rPr>
          <w:i/>
          <w:iCs/>
          <w:color w:val="A6A6A6" w:themeColor="background1" w:themeShade="A6"/>
        </w:rPr>
        <w:t>tilhøyrande</w:t>
      </w:r>
      <w:proofErr w:type="spellEnd"/>
      <w:r w:rsidRPr="00F65832">
        <w:rPr>
          <w:i/>
          <w:iCs/>
          <w:color w:val="A6A6A6" w:themeColor="background1" w:themeShade="A6"/>
        </w:rPr>
        <w:t xml:space="preserve"> forskrifter.». </w:t>
      </w:r>
    </w:p>
    <w:p w14:paraId="06F02C28"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Opplæringslova § 8-1 første ledd første punktum lyder: </w:t>
      </w:r>
      <w:r w:rsidRPr="00F65832">
        <w:rPr>
          <w:i/>
          <w:iCs/>
          <w:color w:val="A6A6A6" w:themeColor="background1" w:themeShade="A6"/>
        </w:rPr>
        <w:t>«</w:t>
      </w:r>
      <w:proofErr w:type="spellStart"/>
      <w:r w:rsidRPr="00F65832">
        <w:rPr>
          <w:i/>
          <w:iCs/>
          <w:color w:val="A6A6A6" w:themeColor="background1" w:themeShade="A6"/>
        </w:rPr>
        <w:t>Grunnskoleelevane</w:t>
      </w:r>
      <w:proofErr w:type="spellEnd"/>
      <w:r w:rsidRPr="00F65832">
        <w:rPr>
          <w:i/>
          <w:iCs/>
          <w:color w:val="A6A6A6" w:themeColor="background1" w:themeShade="A6"/>
        </w:rPr>
        <w:t xml:space="preserve"> har rett til å gå </w:t>
      </w:r>
      <w:proofErr w:type="spellStart"/>
      <w:r w:rsidRPr="00F65832">
        <w:rPr>
          <w:i/>
          <w:iCs/>
          <w:color w:val="A6A6A6" w:themeColor="background1" w:themeShade="A6"/>
        </w:rPr>
        <w:t>pa</w:t>
      </w:r>
      <w:proofErr w:type="spellEnd"/>
      <w:r w:rsidRPr="00F65832">
        <w:rPr>
          <w:i/>
          <w:iCs/>
          <w:color w:val="A6A6A6" w:themeColor="background1" w:themeShade="A6"/>
        </w:rPr>
        <w:t xml:space="preserve">̊ den skolen som ligg </w:t>
      </w:r>
      <w:proofErr w:type="spellStart"/>
      <w:r w:rsidRPr="00F65832">
        <w:rPr>
          <w:i/>
          <w:iCs/>
          <w:color w:val="A6A6A6" w:themeColor="background1" w:themeShade="A6"/>
        </w:rPr>
        <w:t>nærast</w:t>
      </w:r>
      <w:proofErr w:type="spellEnd"/>
      <w:r w:rsidRPr="00F65832">
        <w:rPr>
          <w:i/>
          <w:iCs/>
          <w:color w:val="A6A6A6" w:themeColor="background1" w:themeShade="A6"/>
        </w:rPr>
        <w:t xml:space="preserve"> eller ved den skolen i nærmiljøet som </w:t>
      </w:r>
      <w:proofErr w:type="spellStart"/>
      <w:r w:rsidRPr="00F65832">
        <w:rPr>
          <w:i/>
          <w:iCs/>
          <w:color w:val="A6A6A6" w:themeColor="background1" w:themeShade="A6"/>
        </w:rPr>
        <w:t>dei</w:t>
      </w:r>
      <w:proofErr w:type="spellEnd"/>
      <w:r w:rsidRPr="00F65832">
        <w:rPr>
          <w:i/>
          <w:iCs/>
          <w:color w:val="A6A6A6" w:themeColor="background1" w:themeShade="A6"/>
        </w:rPr>
        <w:t xml:space="preserve"> </w:t>
      </w:r>
      <w:proofErr w:type="spellStart"/>
      <w:r w:rsidRPr="00F65832">
        <w:rPr>
          <w:i/>
          <w:iCs/>
          <w:color w:val="A6A6A6" w:themeColor="background1" w:themeShade="A6"/>
        </w:rPr>
        <w:t>soknar</w:t>
      </w:r>
      <w:proofErr w:type="spellEnd"/>
      <w:r w:rsidRPr="00F65832">
        <w:rPr>
          <w:i/>
          <w:iCs/>
          <w:color w:val="A6A6A6" w:themeColor="background1" w:themeShade="A6"/>
        </w:rPr>
        <w:t xml:space="preserve"> til.» </w:t>
      </w:r>
    </w:p>
    <w:p w14:paraId="46DA9FB2"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Det følger av forarbeidene at det ved vurderingen av hva som er nærmest for eleven skal ta utgangspunkt i geografiske forhold, men at det </w:t>
      </w:r>
      <w:proofErr w:type="spellStart"/>
      <w:r w:rsidRPr="00F65832">
        <w:rPr>
          <w:color w:val="A6A6A6" w:themeColor="background1" w:themeShade="A6"/>
        </w:rPr>
        <w:t>ogsa</w:t>
      </w:r>
      <w:proofErr w:type="spellEnd"/>
      <w:r w:rsidRPr="00F65832">
        <w:rPr>
          <w:color w:val="A6A6A6" w:themeColor="background1" w:themeShade="A6"/>
        </w:rPr>
        <w:t xml:space="preserve">̊ skal tas hensyn til andre forhold som for eksempel om søsken er plassert </w:t>
      </w:r>
      <w:proofErr w:type="spellStart"/>
      <w:r w:rsidRPr="00F65832">
        <w:rPr>
          <w:color w:val="A6A6A6" w:themeColor="background1" w:themeShade="A6"/>
        </w:rPr>
        <w:t>pa</w:t>
      </w:r>
      <w:proofErr w:type="spellEnd"/>
      <w:r w:rsidRPr="00F65832">
        <w:rPr>
          <w:color w:val="A6A6A6" w:themeColor="background1" w:themeShade="A6"/>
        </w:rPr>
        <w:t xml:space="preserve">̊ den samme skolen, kapasiteten </w:t>
      </w:r>
      <w:proofErr w:type="spellStart"/>
      <w:r w:rsidRPr="00F65832">
        <w:rPr>
          <w:color w:val="A6A6A6" w:themeColor="background1" w:themeShade="A6"/>
        </w:rPr>
        <w:t>pa</w:t>
      </w:r>
      <w:proofErr w:type="spellEnd"/>
      <w:r w:rsidRPr="00F65832">
        <w:rPr>
          <w:color w:val="A6A6A6" w:themeColor="background1" w:themeShade="A6"/>
        </w:rPr>
        <w:t xml:space="preserve">̊ skolene og om skoleveien er farlig. </w:t>
      </w:r>
    </w:p>
    <w:p w14:paraId="4C2D4D19"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Opplæringslova § 8-1 tredje ledd lyder: </w:t>
      </w:r>
    </w:p>
    <w:p w14:paraId="00F3A555"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i/>
          <w:iCs/>
          <w:color w:val="A6A6A6" w:themeColor="background1" w:themeShade="A6"/>
        </w:rPr>
        <w:t xml:space="preserve">«Etter søknad kan eleven </w:t>
      </w:r>
      <w:proofErr w:type="spellStart"/>
      <w:r w:rsidRPr="00F65832">
        <w:rPr>
          <w:i/>
          <w:iCs/>
          <w:color w:val="A6A6A6" w:themeColor="background1" w:themeShade="A6"/>
        </w:rPr>
        <w:t>takast</w:t>
      </w:r>
      <w:proofErr w:type="spellEnd"/>
      <w:r w:rsidRPr="00F65832">
        <w:rPr>
          <w:i/>
          <w:iCs/>
          <w:color w:val="A6A6A6" w:themeColor="background1" w:themeShade="A6"/>
        </w:rPr>
        <w:t xml:space="preserve"> inn </w:t>
      </w:r>
      <w:proofErr w:type="spellStart"/>
      <w:r w:rsidRPr="00F65832">
        <w:rPr>
          <w:i/>
          <w:iCs/>
          <w:color w:val="A6A6A6" w:themeColor="background1" w:themeShade="A6"/>
        </w:rPr>
        <w:t>pa</w:t>
      </w:r>
      <w:proofErr w:type="spellEnd"/>
      <w:r w:rsidRPr="00F65832">
        <w:rPr>
          <w:i/>
          <w:iCs/>
          <w:color w:val="A6A6A6" w:themeColor="background1" w:themeShade="A6"/>
        </w:rPr>
        <w:t xml:space="preserve">̊ </w:t>
      </w:r>
      <w:proofErr w:type="spellStart"/>
      <w:r w:rsidRPr="00F65832">
        <w:rPr>
          <w:i/>
          <w:iCs/>
          <w:color w:val="A6A6A6" w:themeColor="background1" w:themeShade="A6"/>
        </w:rPr>
        <w:t>annan</w:t>
      </w:r>
      <w:proofErr w:type="spellEnd"/>
      <w:r w:rsidRPr="00F65832">
        <w:rPr>
          <w:i/>
          <w:iCs/>
          <w:color w:val="A6A6A6" w:themeColor="background1" w:themeShade="A6"/>
        </w:rPr>
        <w:t xml:space="preserve"> skole enn den eleven </w:t>
      </w:r>
      <w:proofErr w:type="spellStart"/>
      <w:r w:rsidRPr="00F65832">
        <w:rPr>
          <w:i/>
          <w:iCs/>
          <w:color w:val="A6A6A6" w:themeColor="background1" w:themeShade="A6"/>
        </w:rPr>
        <w:t>soknar</w:t>
      </w:r>
      <w:proofErr w:type="spellEnd"/>
      <w:r w:rsidRPr="00F65832">
        <w:rPr>
          <w:i/>
          <w:iCs/>
          <w:color w:val="A6A6A6" w:themeColor="background1" w:themeShade="A6"/>
        </w:rPr>
        <w:t xml:space="preserve"> til.» </w:t>
      </w:r>
    </w:p>
    <w:p w14:paraId="1E1A5AEA"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FNs barnekonvensjon gjelder som norsk lov med forrang fremfor annen lovgivning, jf. menneskerettsloven § 2-3. Barnekonvensjonen art. 3 nr. 1 lyder: </w:t>
      </w:r>
    </w:p>
    <w:p w14:paraId="741E7CDA"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i/>
          <w:iCs/>
          <w:color w:val="A6A6A6" w:themeColor="background1" w:themeShade="A6"/>
        </w:rPr>
        <w:t xml:space="preserve">«Ved alle handlinger som vedrører barn, enten de foretas av offentlige eller private velferdsorganisasjoner, domstoler, administrative myndigheter eller lovgivende organer, skal barnets beste være et grunnleggende hensyn.» </w:t>
      </w:r>
    </w:p>
    <w:p w14:paraId="50A8A53A"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Marie gikk </w:t>
      </w:r>
      <w:proofErr w:type="spellStart"/>
      <w:r w:rsidRPr="00F65832">
        <w:rPr>
          <w:color w:val="A6A6A6" w:themeColor="background1" w:themeShade="A6"/>
        </w:rPr>
        <w:t>pa</w:t>
      </w:r>
      <w:proofErr w:type="spellEnd"/>
      <w:r w:rsidRPr="00F65832">
        <w:rPr>
          <w:color w:val="A6A6A6" w:themeColor="background1" w:themeShade="A6"/>
        </w:rPr>
        <w:t xml:space="preserve">̊ A skole i X kommune. </w:t>
      </w:r>
    </w:p>
    <w:p w14:paraId="70D78533"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Marie ble i en lengre periode mobbet </w:t>
      </w:r>
      <w:proofErr w:type="spellStart"/>
      <w:r w:rsidRPr="00F65832">
        <w:rPr>
          <w:color w:val="A6A6A6" w:themeColor="background1" w:themeShade="A6"/>
        </w:rPr>
        <w:t>pa</w:t>
      </w:r>
      <w:proofErr w:type="spellEnd"/>
      <w:r w:rsidRPr="00F65832">
        <w:rPr>
          <w:color w:val="A6A6A6" w:themeColor="background1" w:themeShade="A6"/>
        </w:rPr>
        <w:t xml:space="preserve">̊ A skole gjennom utfrysning av en større gruppe medelever </w:t>
      </w:r>
      <w:proofErr w:type="spellStart"/>
      <w:r w:rsidRPr="00F65832">
        <w:rPr>
          <w:color w:val="A6A6A6" w:themeColor="background1" w:themeShade="A6"/>
        </w:rPr>
        <w:t>pa</w:t>
      </w:r>
      <w:proofErr w:type="spellEnd"/>
      <w:r w:rsidRPr="00F65832">
        <w:rPr>
          <w:color w:val="A6A6A6" w:themeColor="background1" w:themeShade="A6"/>
        </w:rPr>
        <w:t xml:space="preserve">̊ samme trinn. Marie følte seg ofte ensom i hverdagene. I helgene var hun likevel en del med sine bestevenner som hun gikk </w:t>
      </w:r>
      <w:proofErr w:type="spellStart"/>
      <w:r w:rsidRPr="00F65832">
        <w:rPr>
          <w:color w:val="A6A6A6" w:themeColor="background1" w:themeShade="A6"/>
        </w:rPr>
        <w:t>pa</w:t>
      </w:r>
      <w:proofErr w:type="spellEnd"/>
      <w:r w:rsidRPr="00F65832">
        <w:rPr>
          <w:color w:val="A6A6A6" w:themeColor="background1" w:themeShade="A6"/>
        </w:rPr>
        <w:t xml:space="preserve">̊ kickboksing sammen med. Mobbingen ble etter hvert tatt kraftig tak i av rektor </w:t>
      </w:r>
      <w:proofErr w:type="spellStart"/>
      <w:r w:rsidRPr="00F65832">
        <w:rPr>
          <w:color w:val="A6A6A6" w:themeColor="background1" w:themeShade="A6"/>
        </w:rPr>
        <w:t>pa</w:t>
      </w:r>
      <w:proofErr w:type="spellEnd"/>
      <w:r w:rsidRPr="00F65832">
        <w:rPr>
          <w:color w:val="A6A6A6" w:themeColor="background1" w:themeShade="A6"/>
        </w:rPr>
        <w:t xml:space="preserve">̊ A skole. Mobbingen opphørte og inkludering av Marie ble forsøkt fra skolens side, men hun var ikke særlig interessert. I stedet slo hun til jenta som hadde </w:t>
      </w:r>
      <w:proofErr w:type="spellStart"/>
      <w:r w:rsidRPr="00F65832">
        <w:rPr>
          <w:color w:val="A6A6A6" w:themeColor="background1" w:themeShade="A6"/>
        </w:rPr>
        <w:t>stått</w:t>
      </w:r>
      <w:proofErr w:type="spellEnd"/>
      <w:r w:rsidRPr="00F65832">
        <w:rPr>
          <w:color w:val="A6A6A6" w:themeColor="background1" w:themeShade="A6"/>
        </w:rPr>
        <w:t xml:space="preserve"> i bresjen for mobbingen. Marie søkte ved hjelp av foreldrene om å få bytte skole til B skole i samme kommune, X. Søknaden ble begrunnet med at hennes bestevenner </w:t>
      </w:r>
      <w:proofErr w:type="spellStart"/>
      <w:r w:rsidRPr="00F65832">
        <w:rPr>
          <w:color w:val="A6A6A6" w:themeColor="background1" w:themeShade="A6"/>
        </w:rPr>
        <w:t>ogsa</w:t>
      </w:r>
      <w:proofErr w:type="spellEnd"/>
      <w:r w:rsidRPr="00F65832">
        <w:rPr>
          <w:color w:val="A6A6A6" w:themeColor="background1" w:themeShade="A6"/>
        </w:rPr>
        <w:t xml:space="preserve">̊ gikk der, samt med den tidligere mobbingen og det etterfølgende oppgjøret. </w:t>
      </w:r>
    </w:p>
    <w:p w14:paraId="171DDB48"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lastRenderedPageBreak/>
        <w:t xml:space="preserve">Søknaden ble </w:t>
      </w:r>
      <w:proofErr w:type="spellStart"/>
      <w:r w:rsidRPr="00F65832">
        <w:rPr>
          <w:color w:val="A6A6A6" w:themeColor="background1" w:themeShade="A6"/>
        </w:rPr>
        <w:t>avslått</w:t>
      </w:r>
      <w:proofErr w:type="spellEnd"/>
      <w:r w:rsidRPr="00F65832">
        <w:rPr>
          <w:color w:val="A6A6A6" w:themeColor="background1" w:themeShade="A6"/>
        </w:rPr>
        <w:t xml:space="preserve"> og </w:t>
      </w:r>
      <w:proofErr w:type="spellStart"/>
      <w:r w:rsidRPr="00F65832">
        <w:rPr>
          <w:color w:val="A6A6A6" w:themeColor="background1" w:themeShade="A6"/>
        </w:rPr>
        <w:t>påklaget</w:t>
      </w:r>
      <w:proofErr w:type="spellEnd"/>
      <w:r w:rsidRPr="00F65832">
        <w:rPr>
          <w:color w:val="A6A6A6" w:themeColor="background1" w:themeShade="A6"/>
        </w:rPr>
        <w:t xml:space="preserve">, men Statsforvalteren opprettholdt avslaget med samme begrunnelse som kommunen. Det var ved avslaget lagt vekt </w:t>
      </w:r>
      <w:proofErr w:type="spellStart"/>
      <w:r w:rsidRPr="00F65832">
        <w:rPr>
          <w:color w:val="A6A6A6" w:themeColor="background1" w:themeShade="A6"/>
        </w:rPr>
        <w:t>pa</w:t>
      </w:r>
      <w:proofErr w:type="spellEnd"/>
      <w:r w:rsidRPr="00F65832">
        <w:rPr>
          <w:color w:val="A6A6A6" w:themeColor="background1" w:themeShade="A6"/>
        </w:rPr>
        <w:t xml:space="preserve">̊ kapasitet, avstand, barnets beste, likebehandling, at tvillingsøsteren til Marie, Emilie, </w:t>
      </w:r>
      <w:proofErr w:type="spellStart"/>
      <w:r w:rsidRPr="00F65832">
        <w:rPr>
          <w:color w:val="A6A6A6" w:themeColor="background1" w:themeShade="A6"/>
        </w:rPr>
        <w:t>ogsa</w:t>
      </w:r>
      <w:proofErr w:type="spellEnd"/>
      <w:r w:rsidRPr="00F65832">
        <w:rPr>
          <w:color w:val="A6A6A6" w:themeColor="background1" w:themeShade="A6"/>
        </w:rPr>
        <w:t xml:space="preserve">̊ gikk </w:t>
      </w:r>
      <w:proofErr w:type="spellStart"/>
      <w:r w:rsidRPr="00F65832">
        <w:rPr>
          <w:color w:val="A6A6A6" w:themeColor="background1" w:themeShade="A6"/>
        </w:rPr>
        <w:t>pa</w:t>
      </w:r>
      <w:proofErr w:type="spellEnd"/>
      <w:r w:rsidRPr="00F65832">
        <w:rPr>
          <w:color w:val="A6A6A6" w:themeColor="background1" w:themeShade="A6"/>
        </w:rPr>
        <w:t xml:space="preserve">̊ A skole og at de ved B skole ikke hadde noe ønske om å overta elever med voldelige tendenser. </w:t>
      </w:r>
      <w:proofErr w:type="spellStart"/>
      <w:r w:rsidRPr="00F65832">
        <w:rPr>
          <w:color w:val="A6A6A6" w:themeColor="background1" w:themeShade="A6"/>
        </w:rPr>
        <w:t>Når</w:t>
      </w:r>
      <w:proofErr w:type="spellEnd"/>
      <w:r w:rsidRPr="00F65832">
        <w:rPr>
          <w:color w:val="A6A6A6" w:themeColor="background1" w:themeShade="A6"/>
        </w:rPr>
        <w:t xml:space="preserve"> det gjaldt likebehandling ble det vist til at en annen elev </w:t>
      </w:r>
      <w:proofErr w:type="spellStart"/>
      <w:r w:rsidRPr="00F65832">
        <w:rPr>
          <w:color w:val="A6A6A6" w:themeColor="background1" w:themeShade="A6"/>
        </w:rPr>
        <w:t>pa</w:t>
      </w:r>
      <w:proofErr w:type="spellEnd"/>
      <w:r w:rsidRPr="00F65832">
        <w:rPr>
          <w:color w:val="A6A6A6" w:themeColor="background1" w:themeShade="A6"/>
        </w:rPr>
        <w:t xml:space="preserve">̊ A skole nylig hadde </w:t>
      </w:r>
      <w:proofErr w:type="spellStart"/>
      <w:r w:rsidRPr="00F65832">
        <w:rPr>
          <w:color w:val="A6A6A6" w:themeColor="background1" w:themeShade="A6"/>
        </w:rPr>
        <w:t>fått</w:t>
      </w:r>
      <w:proofErr w:type="spellEnd"/>
      <w:r w:rsidRPr="00F65832">
        <w:rPr>
          <w:color w:val="A6A6A6" w:themeColor="background1" w:themeShade="A6"/>
        </w:rPr>
        <w:t xml:space="preserve"> avslag </w:t>
      </w:r>
      <w:proofErr w:type="spellStart"/>
      <w:r w:rsidRPr="00F65832">
        <w:rPr>
          <w:color w:val="A6A6A6" w:themeColor="background1" w:themeShade="A6"/>
        </w:rPr>
        <w:t>pa</w:t>
      </w:r>
      <w:proofErr w:type="spellEnd"/>
      <w:r w:rsidRPr="00F65832">
        <w:rPr>
          <w:color w:val="A6A6A6" w:themeColor="background1" w:themeShade="A6"/>
        </w:rPr>
        <w:t xml:space="preserve">̊ sin søknad om å begynne </w:t>
      </w:r>
      <w:proofErr w:type="spellStart"/>
      <w:r w:rsidRPr="00F65832">
        <w:rPr>
          <w:color w:val="A6A6A6" w:themeColor="background1" w:themeShade="A6"/>
        </w:rPr>
        <w:t>pa</w:t>
      </w:r>
      <w:proofErr w:type="spellEnd"/>
      <w:r w:rsidRPr="00F65832">
        <w:rPr>
          <w:color w:val="A6A6A6" w:themeColor="background1" w:themeShade="A6"/>
        </w:rPr>
        <w:t xml:space="preserve">̊ B skole. </w:t>
      </w:r>
    </w:p>
    <w:p w14:paraId="6F722668"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Marie ved foreldrene saksøkte </w:t>
      </w:r>
      <w:proofErr w:type="spellStart"/>
      <w:r w:rsidRPr="00F65832">
        <w:rPr>
          <w:color w:val="A6A6A6" w:themeColor="background1" w:themeShade="A6"/>
        </w:rPr>
        <w:t>X</w:t>
      </w:r>
      <w:proofErr w:type="spellEnd"/>
      <w:r w:rsidRPr="00F65832">
        <w:rPr>
          <w:color w:val="A6A6A6" w:themeColor="background1" w:themeShade="A6"/>
        </w:rPr>
        <w:t xml:space="preserve"> kommune med </w:t>
      </w:r>
      <w:proofErr w:type="spellStart"/>
      <w:r w:rsidRPr="00F65832">
        <w:rPr>
          <w:color w:val="A6A6A6" w:themeColor="background1" w:themeShade="A6"/>
        </w:rPr>
        <w:t>påstand</w:t>
      </w:r>
      <w:proofErr w:type="spellEnd"/>
      <w:r w:rsidRPr="00F65832">
        <w:rPr>
          <w:color w:val="A6A6A6" w:themeColor="background1" w:themeShade="A6"/>
        </w:rPr>
        <w:t xml:space="preserve"> om at avslaget </w:t>
      </w:r>
      <w:proofErr w:type="spellStart"/>
      <w:r w:rsidRPr="00F65832">
        <w:rPr>
          <w:color w:val="A6A6A6" w:themeColor="background1" w:themeShade="A6"/>
        </w:rPr>
        <w:t>pa</w:t>
      </w:r>
      <w:proofErr w:type="spellEnd"/>
      <w:r w:rsidRPr="00F65832">
        <w:rPr>
          <w:color w:val="A6A6A6" w:themeColor="background1" w:themeShade="A6"/>
        </w:rPr>
        <w:t xml:space="preserve">̊ søknaden om skolebytte var ugyldig. </w:t>
      </w:r>
    </w:p>
    <w:p w14:paraId="47D08EF1"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Du er tingrettsdommer i saken og under bevisførselen kommer det frem følgende: Det er større kapasitetsproblemer </w:t>
      </w:r>
      <w:proofErr w:type="spellStart"/>
      <w:r w:rsidRPr="00F65832">
        <w:rPr>
          <w:color w:val="A6A6A6" w:themeColor="background1" w:themeShade="A6"/>
        </w:rPr>
        <w:t>pa</w:t>
      </w:r>
      <w:proofErr w:type="spellEnd"/>
      <w:r w:rsidRPr="00F65832">
        <w:rPr>
          <w:color w:val="A6A6A6" w:themeColor="background1" w:themeShade="A6"/>
        </w:rPr>
        <w:t xml:space="preserve">̊ A skole enn B skole. Avstanden mellom Marie sitt hjem og A skole er ca. 1 km, mens avstanden mellom hjemmet og B skole er ca. 1,5 km. Skoleveien til A skole er likevel mye mer trafikkert enn skoleveien til B skole, hvor skoleveien til B skole for det meste </w:t>
      </w:r>
      <w:proofErr w:type="spellStart"/>
      <w:r w:rsidRPr="00F65832">
        <w:rPr>
          <w:color w:val="A6A6A6" w:themeColor="background1" w:themeShade="A6"/>
        </w:rPr>
        <w:t>går</w:t>
      </w:r>
      <w:proofErr w:type="spellEnd"/>
      <w:r w:rsidRPr="00F65832">
        <w:rPr>
          <w:color w:val="A6A6A6" w:themeColor="background1" w:themeShade="A6"/>
        </w:rPr>
        <w:t xml:space="preserve"> gjennom en skog med en helt ny sykkelvei. Slaget med flat </w:t>
      </w:r>
      <w:proofErr w:type="spellStart"/>
      <w:r w:rsidRPr="00F65832">
        <w:rPr>
          <w:color w:val="A6A6A6" w:themeColor="background1" w:themeShade="A6"/>
        </w:rPr>
        <w:t>hånd</w:t>
      </w:r>
      <w:proofErr w:type="spellEnd"/>
      <w:r w:rsidRPr="00F65832">
        <w:rPr>
          <w:color w:val="A6A6A6" w:themeColor="background1" w:themeShade="A6"/>
        </w:rPr>
        <w:t xml:space="preserve"> hadde ikke ledet til en skade, men fornærmede hadde vært litt rød i ansiktet i en halv time og det gjorde vondt. Den andre eleven som hadde </w:t>
      </w:r>
      <w:proofErr w:type="spellStart"/>
      <w:r w:rsidRPr="00F65832">
        <w:rPr>
          <w:color w:val="A6A6A6" w:themeColor="background1" w:themeShade="A6"/>
        </w:rPr>
        <w:t>fått</w:t>
      </w:r>
      <w:proofErr w:type="spellEnd"/>
      <w:r w:rsidRPr="00F65832">
        <w:rPr>
          <w:color w:val="A6A6A6" w:themeColor="background1" w:themeShade="A6"/>
        </w:rPr>
        <w:t xml:space="preserve"> avslag, Kathrine, var Maries nabo. Moren til Kathrine sa i vitneboksen at deres datter </w:t>
      </w:r>
      <w:proofErr w:type="spellStart"/>
      <w:r w:rsidRPr="00F65832">
        <w:rPr>
          <w:color w:val="A6A6A6" w:themeColor="background1" w:themeShade="A6"/>
        </w:rPr>
        <w:t>pa</w:t>
      </w:r>
      <w:proofErr w:type="spellEnd"/>
      <w:r w:rsidRPr="00F65832">
        <w:rPr>
          <w:color w:val="A6A6A6" w:themeColor="background1" w:themeShade="A6"/>
        </w:rPr>
        <w:t xml:space="preserve">̊ søknadstidspunktet og fremdeles ble mobbet av den samme gjengen som hadde mobbet Marie. Kathrine hadde </w:t>
      </w:r>
      <w:proofErr w:type="spellStart"/>
      <w:r w:rsidRPr="00F65832">
        <w:rPr>
          <w:color w:val="A6A6A6" w:themeColor="background1" w:themeShade="A6"/>
        </w:rPr>
        <w:t>ogsa</w:t>
      </w:r>
      <w:proofErr w:type="spellEnd"/>
      <w:r w:rsidRPr="00F65832">
        <w:rPr>
          <w:color w:val="A6A6A6" w:themeColor="background1" w:themeShade="A6"/>
        </w:rPr>
        <w:t xml:space="preserve">̊ en søster, Randi, som gikk </w:t>
      </w:r>
      <w:proofErr w:type="spellStart"/>
      <w:r w:rsidRPr="00F65832">
        <w:rPr>
          <w:color w:val="A6A6A6" w:themeColor="background1" w:themeShade="A6"/>
        </w:rPr>
        <w:t>pa</w:t>
      </w:r>
      <w:proofErr w:type="spellEnd"/>
      <w:r w:rsidRPr="00F65832">
        <w:rPr>
          <w:color w:val="A6A6A6" w:themeColor="background1" w:themeShade="A6"/>
        </w:rPr>
        <w:t xml:space="preserve">̊ B skole. Randi hadde riktignok </w:t>
      </w:r>
      <w:proofErr w:type="spellStart"/>
      <w:r w:rsidRPr="00F65832">
        <w:rPr>
          <w:color w:val="A6A6A6" w:themeColor="background1" w:themeShade="A6"/>
        </w:rPr>
        <w:t>fått</w:t>
      </w:r>
      <w:proofErr w:type="spellEnd"/>
      <w:r w:rsidRPr="00F65832">
        <w:rPr>
          <w:color w:val="A6A6A6" w:themeColor="background1" w:themeShade="A6"/>
        </w:rPr>
        <w:t xml:space="preserve"> plass </w:t>
      </w:r>
      <w:proofErr w:type="spellStart"/>
      <w:r w:rsidRPr="00F65832">
        <w:rPr>
          <w:color w:val="A6A6A6" w:themeColor="background1" w:themeShade="A6"/>
        </w:rPr>
        <w:t>pa</w:t>
      </w:r>
      <w:proofErr w:type="spellEnd"/>
      <w:r w:rsidRPr="00F65832">
        <w:rPr>
          <w:color w:val="A6A6A6" w:themeColor="background1" w:themeShade="A6"/>
        </w:rPr>
        <w:t xml:space="preserve">̊ B skole da familien tidligere bodde rett ved B skole. Det fremkom til slutt at foreldrene til Marie ikke hadde noe planer om å søke overflytting av Maries tvillingsøster, Emilie, til B skole, da Emile mottok spesialundervisning ved en spesialavdeling ved A skole pga. sin uspesifiserte psykiske utviklingshemming. </w:t>
      </w:r>
    </w:p>
    <w:p w14:paraId="1220A3BB"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b/>
          <w:bCs/>
          <w:color w:val="A6A6A6" w:themeColor="background1" w:themeShade="A6"/>
        </w:rPr>
        <w:t xml:space="preserve">a) Var avslagsvedtaket til Marie ugyldig? </w:t>
      </w:r>
    </w:p>
    <w:p w14:paraId="6E97161E" w14:textId="77777777" w:rsidR="00F65832" w:rsidRPr="00F65832" w:rsidRDefault="00F65832" w:rsidP="00F65832">
      <w:pPr>
        <w:pStyle w:val="NormalWeb"/>
        <w:shd w:val="clear" w:color="auto" w:fill="FFFFFF"/>
        <w:spacing w:line="360" w:lineRule="auto"/>
      </w:pPr>
      <w:commentRangeStart w:id="0"/>
      <w:proofErr w:type="spellStart"/>
      <w:r w:rsidRPr="00F65832">
        <w:t>Overodnet</w:t>
      </w:r>
      <w:proofErr w:type="spellEnd"/>
      <w:r w:rsidRPr="00F65832">
        <w:t xml:space="preserve"> rettslig </w:t>
      </w:r>
      <w:proofErr w:type="spellStart"/>
      <w:r w:rsidRPr="00F65832">
        <w:t>spørsmål</w:t>
      </w:r>
      <w:proofErr w:type="spellEnd"/>
      <w:r w:rsidRPr="00F65832">
        <w:t xml:space="preserve"> er om avslagsvedtaket til Marie er ugyldig. </w:t>
      </w:r>
    </w:p>
    <w:p w14:paraId="35386400" w14:textId="77777777" w:rsidR="00F65832" w:rsidRPr="00F65832" w:rsidRDefault="00F65832" w:rsidP="00F65832">
      <w:pPr>
        <w:pStyle w:val="NormalWeb"/>
        <w:shd w:val="clear" w:color="auto" w:fill="FFFFFF"/>
        <w:spacing w:line="360" w:lineRule="auto"/>
      </w:pPr>
      <w:r w:rsidRPr="00F65832">
        <w:t>Det primære rettslige grunnlaget for vurderingen er den ulovfestede ugyldighetslæren</w:t>
      </w:r>
      <w:commentRangeEnd w:id="0"/>
      <w:r w:rsidR="00B75A4B">
        <w:rPr>
          <w:rStyle w:val="Merknadsreferanse"/>
          <w:rFonts w:asciiTheme="minorHAnsi" w:eastAsiaTheme="minorHAnsi" w:hAnsiTheme="minorHAnsi" w:cstheme="minorBidi"/>
          <w:lang w:eastAsia="en-US"/>
        </w:rPr>
        <w:commentReference w:id="0"/>
      </w:r>
      <w:r w:rsidRPr="00F65832">
        <w:t xml:space="preserve">. Det grunnleggende </w:t>
      </w:r>
      <w:proofErr w:type="spellStart"/>
      <w:r w:rsidRPr="00F65832">
        <w:t>vilkåret</w:t>
      </w:r>
      <w:proofErr w:type="spellEnd"/>
      <w:r w:rsidRPr="00F65832">
        <w:t xml:space="preserve"> er at det </w:t>
      </w:r>
      <w:proofErr w:type="spellStart"/>
      <w:r w:rsidRPr="00F65832">
        <w:t>ma</w:t>
      </w:r>
      <w:proofErr w:type="spellEnd"/>
      <w:r w:rsidRPr="00F65832">
        <w:t xml:space="preserve">̊ foreligge en kompetansemangel. En kompetansemangel er nødvendig for ugyldighet, men ikke nødvendigvis tilstrekkelig for å lede til ugyldighet. </w:t>
      </w:r>
    </w:p>
    <w:p w14:paraId="4F612B71" w14:textId="77777777" w:rsidR="00F65832" w:rsidRPr="00F65832" w:rsidRDefault="00F65832" w:rsidP="00F65832">
      <w:pPr>
        <w:pStyle w:val="NormalWeb"/>
        <w:shd w:val="clear" w:color="auto" w:fill="FFFFFF"/>
        <w:spacing w:line="360" w:lineRule="auto"/>
      </w:pPr>
      <w:commentRangeStart w:id="1"/>
      <w:r w:rsidRPr="00F65832">
        <w:t xml:space="preserve">Det legges til grunn at den personelle kompetansen er i orden, ettersom ingenting i faktum legger opp til noe annet. </w:t>
      </w:r>
      <w:commentRangeEnd w:id="1"/>
      <w:r w:rsidR="00B75A4B">
        <w:rPr>
          <w:rStyle w:val="Merknadsreferanse"/>
          <w:rFonts w:asciiTheme="minorHAnsi" w:eastAsiaTheme="minorHAnsi" w:hAnsiTheme="minorHAnsi" w:cstheme="minorBidi"/>
          <w:lang w:eastAsia="en-US"/>
        </w:rPr>
        <w:commentReference w:id="1"/>
      </w:r>
    </w:p>
    <w:p w14:paraId="5DCC66EA" w14:textId="77777777" w:rsidR="00F65832" w:rsidRPr="00F65832" w:rsidRDefault="00F65832" w:rsidP="00F65832">
      <w:pPr>
        <w:pStyle w:val="NormalWeb"/>
        <w:shd w:val="clear" w:color="auto" w:fill="FFFFFF"/>
        <w:spacing w:line="360" w:lineRule="auto"/>
      </w:pPr>
      <w:r w:rsidRPr="00F65832">
        <w:lastRenderedPageBreak/>
        <w:t xml:space="preserve">For å vurdere </w:t>
      </w:r>
      <w:proofErr w:type="spellStart"/>
      <w:r w:rsidRPr="00F65832">
        <w:t>spørsmålet</w:t>
      </w:r>
      <w:proofErr w:type="spellEnd"/>
      <w:r w:rsidRPr="00F65832">
        <w:t xml:space="preserve"> om ugyldighet, </w:t>
      </w:r>
      <w:proofErr w:type="spellStart"/>
      <w:r w:rsidRPr="00F65832">
        <w:t>ma</w:t>
      </w:r>
      <w:proofErr w:type="spellEnd"/>
      <w:r w:rsidRPr="00F65832">
        <w:t xml:space="preserve">̊ det foretas en vurdering av om det rettslige grunnlaget utgjør et rettsanvendelsesskjønn eller forvaltningsskjønn. Denne vurderingen har noe å si for domstolens videre prøvelse av tvisten. </w:t>
      </w:r>
    </w:p>
    <w:p w14:paraId="0595092F" w14:textId="77777777" w:rsidR="00F65832" w:rsidRPr="00F65832" w:rsidRDefault="00F65832" w:rsidP="00F65832">
      <w:pPr>
        <w:pStyle w:val="NormalWeb"/>
        <w:shd w:val="clear" w:color="auto" w:fill="FFFFFF"/>
        <w:spacing w:line="360" w:lineRule="auto"/>
      </w:pPr>
      <w:commentRangeStart w:id="2"/>
      <w:r w:rsidRPr="00F65832">
        <w:t xml:space="preserve">Dersom det foreligger et rettsanvendelsesskjønn, kan domstolen prøve subsumsjonen, men </w:t>
      </w:r>
      <w:proofErr w:type="spellStart"/>
      <w:r w:rsidRPr="00F65832">
        <w:t>ma</w:t>
      </w:r>
      <w:proofErr w:type="spellEnd"/>
      <w:r w:rsidRPr="00F65832">
        <w:t xml:space="preserve">̊ vise tilbakeholdenhet ovenfor faglige og politiske vurderinger som foretas av forvaltningen, jf. Swingball-dommen. </w:t>
      </w:r>
      <w:commentRangeEnd w:id="2"/>
      <w:r w:rsidR="009579B3">
        <w:rPr>
          <w:rStyle w:val="Merknadsreferanse"/>
          <w:rFonts w:asciiTheme="minorHAnsi" w:eastAsiaTheme="minorHAnsi" w:hAnsiTheme="minorHAnsi" w:cstheme="minorBidi"/>
          <w:lang w:eastAsia="en-US"/>
        </w:rPr>
        <w:commentReference w:id="2"/>
      </w:r>
    </w:p>
    <w:p w14:paraId="418E1250" w14:textId="77777777" w:rsidR="00F65832" w:rsidRPr="00F65832" w:rsidRDefault="00F65832" w:rsidP="00F65832">
      <w:pPr>
        <w:pStyle w:val="NormalWeb"/>
        <w:shd w:val="clear" w:color="auto" w:fill="FFFFFF"/>
        <w:spacing w:line="360" w:lineRule="auto"/>
      </w:pPr>
      <w:r w:rsidRPr="00F65832">
        <w:t xml:space="preserve">Et forvaltningsskjønn bygger </w:t>
      </w:r>
      <w:proofErr w:type="spellStart"/>
      <w:r w:rsidRPr="00F65832">
        <w:t>pa</w:t>
      </w:r>
      <w:proofErr w:type="spellEnd"/>
      <w:r w:rsidRPr="00F65832">
        <w:t xml:space="preserve">̊ et skjønnsmessig valg forvaltningen har grunnet deres faglige kompetanse. Dersom et rettslig grunnlag bygger </w:t>
      </w:r>
      <w:proofErr w:type="spellStart"/>
      <w:r w:rsidRPr="00F65832">
        <w:t>pa</w:t>
      </w:r>
      <w:proofErr w:type="spellEnd"/>
      <w:r w:rsidRPr="00F65832">
        <w:t xml:space="preserve">̊ et faglig og politisk skjønn, indikerer dette at det foreligger et forvaltningsskjønn, jf. Gausi-dommen. Ved et forvaltningsskjønn kan kun de rettslige rammene for skjønnet overprøves. </w:t>
      </w:r>
    </w:p>
    <w:p w14:paraId="0261506C" w14:textId="77777777" w:rsidR="00F65832" w:rsidRPr="00F65832" w:rsidRDefault="00F65832" w:rsidP="00F65832">
      <w:pPr>
        <w:pStyle w:val="NormalWeb"/>
        <w:shd w:val="clear" w:color="auto" w:fill="FFFFFF"/>
        <w:spacing w:line="360" w:lineRule="auto"/>
      </w:pPr>
      <w:commentRangeStart w:id="3"/>
      <w:r w:rsidRPr="00F65832">
        <w:t xml:space="preserve">Det rettslige grunnlaget for vedtaket er opplæringslova § 8-1 tredje ledd. </w:t>
      </w:r>
      <w:commentRangeEnd w:id="3"/>
      <w:r w:rsidR="001530EE">
        <w:rPr>
          <w:rStyle w:val="Merknadsreferanse"/>
          <w:rFonts w:asciiTheme="minorHAnsi" w:eastAsiaTheme="minorHAnsi" w:hAnsiTheme="minorHAnsi" w:cstheme="minorBidi"/>
          <w:lang w:eastAsia="en-US"/>
        </w:rPr>
        <w:commentReference w:id="3"/>
      </w:r>
    </w:p>
    <w:p w14:paraId="6A56EC0A" w14:textId="77777777" w:rsidR="00F65832" w:rsidRPr="00F65832" w:rsidRDefault="00F65832" w:rsidP="00F65832">
      <w:pPr>
        <w:pStyle w:val="NormalWeb"/>
        <w:shd w:val="clear" w:color="auto" w:fill="FFFFFF"/>
        <w:spacing w:line="360" w:lineRule="auto"/>
      </w:pPr>
      <w:commentRangeStart w:id="4"/>
      <w:r w:rsidRPr="00F65832">
        <w:t xml:space="preserve">Etter søknad "kan" eleven tas inn </w:t>
      </w:r>
      <w:proofErr w:type="spellStart"/>
      <w:r w:rsidRPr="00F65832">
        <w:t>pa</w:t>
      </w:r>
      <w:proofErr w:type="spellEnd"/>
      <w:r w:rsidRPr="00F65832">
        <w:t xml:space="preserve">̊ en annen skole. Ordlyden "kan" indikerer at forvaltningen </w:t>
      </w:r>
      <w:proofErr w:type="spellStart"/>
      <w:r w:rsidRPr="00F65832">
        <w:t>står</w:t>
      </w:r>
      <w:proofErr w:type="spellEnd"/>
      <w:r w:rsidRPr="00F65832">
        <w:t xml:space="preserve"> ovenfor et valg. Det å velge om en elev skal få bytte skole eller ikke, er et faglig og politisk valg som </w:t>
      </w:r>
      <w:proofErr w:type="spellStart"/>
      <w:r w:rsidRPr="00F65832">
        <w:t>ma</w:t>
      </w:r>
      <w:proofErr w:type="spellEnd"/>
      <w:r w:rsidRPr="00F65832">
        <w:t xml:space="preserve">̊ tas av kommunen. Det </w:t>
      </w:r>
      <w:proofErr w:type="spellStart"/>
      <w:r w:rsidRPr="00F65832">
        <w:t>fremgår</w:t>
      </w:r>
      <w:proofErr w:type="spellEnd"/>
      <w:r w:rsidRPr="00F65832">
        <w:t xml:space="preserve"> av </w:t>
      </w:r>
      <w:proofErr w:type="spellStart"/>
      <w:r w:rsidRPr="00F65832">
        <w:t>Kristefos</w:t>
      </w:r>
      <w:proofErr w:type="spellEnd"/>
      <w:r w:rsidRPr="00F65832">
        <w:t xml:space="preserve"> </w:t>
      </w:r>
      <w:proofErr w:type="spellStart"/>
      <w:r w:rsidRPr="00F65832">
        <w:t>træsliberi</w:t>
      </w:r>
      <w:proofErr w:type="spellEnd"/>
      <w:r w:rsidRPr="00F65832">
        <w:t xml:space="preserve">-dommen at faglige og politiske vurderinger indikerer et forvaltningsskjønn. </w:t>
      </w:r>
      <w:commentRangeEnd w:id="4"/>
      <w:r w:rsidR="001530EE">
        <w:rPr>
          <w:rStyle w:val="Merknadsreferanse"/>
          <w:rFonts w:asciiTheme="minorHAnsi" w:eastAsiaTheme="minorHAnsi" w:hAnsiTheme="minorHAnsi" w:cstheme="minorBidi"/>
          <w:lang w:eastAsia="en-US"/>
        </w:rPr>
        <w:commentReference w:id="4"/>
      </w:r>
    </w:p>
    <w:p w14:paraId="23AA2D4E" w14:textId="77777777" w:rsidR="00F65832" w:rsidRPr="00F65832" w:rsidRDefault="00F65832" w:rsidP="00F65832">
      <w:pPr>
        <w:pStyle w:val="NormalWeb"/>
        <w:shd w:val="clear" w:color="auto" w:fill="FFFFFF"/>
        <w:spacing w:line="360" w:lineRule="auto"/>
      </w:pPr>
      <w:r w:rsidRPr="00F65832">
        <w:t xml:space="preserve">Ordlyden "kan" utgjør i seg selv en generelt og utpreget skjønnsmessig vurdering. Slike vurderinger taler for at det foreligger et forvaltningsskjønn, jf. HR-2015-2252-A. </w:t>
      </w:r>
    </w:p>
    <w:p w14:paraId="5298C281" w14:textId="77777777" w:rsidR="00F65832" w:rsidRPr="00F65832" w:rsidRDefault="00F65832" w:rsidP="00F65832">
      <w:pPr>
        <w:pStyle w:val="NormalWeb"/>
        <w:shd w:val="clear" w:color="auto" w:fill="FFFFFF"/>
        <w:spacing w:line="360" w:lineRule="auto"/>
      </w:pPr>
      <w:r w:rsidRPr="00F65832">
        <w:t xml:space="preserve">Etter dette foreligger det et forvaltningsskjønn ettersom ordlyden indikerer at forvaltningen har et faglig og politisk valg i vurderingen av om eleven kan bytte skole. Domstolene kan dermed overprøve de rettslige rammene til forvaltningsskjønnet. </w:t>
      </w:r>
    </w:p>
    <w:p w14:paraId="7227A9B0" w14:textId="385F8473" w:rsidR="007D395F" w:rsidRPr="00F65832" w:rsidRDefault="00F65832" w:rsidP="00F65832">
      <w:pPr>
        <w:pStyle w:val="NormalWeb"/>
        <w:shd w:val="clear" w:color="auto" w:fill="FFFFFF"/>
        <w:spacing w:line="360" w:lineRule="auto"/>
      </w:pPr>
      <w:commentRangeStart w:id="5"/>
      <w:r w:rsidRPr="00F65832">
        <w:t xml:space="preserve">Det skal først foretas en </w:t>
      </w:r>
      <w:proofErr w:type="spellStart"/>
      <w:r w:rsidRPr="00F65832">
        <w:t>utgreielse</w:t>
      </w:r>
      <w:proofErr w:type="spellEnd"/>
      <w:r w:rsidRPr="00F65832">
        <w:t xml:space="preserve"> av de fire hovedrammene for forvaltningsskjønnet; utenforliggende hensyn, </w:t>
      </w:r>
      <w:proofErr w:type="spellStart"/>
      <w:r w:rsidRPr="00F65832">
        <w:t>vilkårlig</w:t>
      </w:r>
      <w:proofErr w:type="spellEnd"/>
      <w:r w:rsidRPr="00F65832">
        <w:t xml:space="preserve">, usaklig forskjellsbehandling og sterkt urimelig. </w:t>
      </w:r>
      <w:commentRangeEnd w:id="5"/>
      <w:r w:rsidR="002F28F2">
        <w:rPr>
          <w:rStyle w:val="Merknadsreferanse"/>
          <w:rFonts w:asciiTheme="minorHAnsi" w:eastAsiaTheme="minorHAnsi" w:hAnsiTheme="minorHAnsi" w:cstheme="minorBidi"/>
          <w:lang w:eastAsia="en-US"/>
        </w:rPr>
        <w:commentReference w:id="5"/>
      </w:r>
    </w:p>
    <w:p w14:paraId="3E1EC739" w14:textId="77777777" w:rsidR="00F65832" w:rsidRPr="00F65832" w:rsidRDefault="00F65832" w:rsidP="00F65832">
      <w:pPr>
        <w:pStyle w:val="NormalWeb"/>
        <w:shd w:val="clear" w:color="auto" w:fill="FFFFFF"/>
        <w:spacing w:line="360" w:lineRule="auto"/>
      </w:pPr>
      <w:r w:rsidRPr="00F65832">
        <w:t xml:space="preserve">Forvaltningen kan ikke foreta utenforliggende hensyn. Slike hensyn kan eksempelvis være etnisitet, </w:t>
      </w:r>
      <w:proofErr w:type="spellStart"/>
      <w:r w:rsidRPr="00F65832">
        <w:t>religøsitet</w:t>
      </w:r>
      <w:proofErr w:type="spellEnd"/>
      <w:r w:rsidRPr="00F65832">
        <w:t xml:space="preserve"> og hudfarge. Dersom hensynene ikke er saklige vedrørende vedtaket, er de å anse som utenforliggende hensyn. I Frogner </w:t>
      </w:r>
      <w:proofErr w:type="spellStart"/>
      <w:r w:rsidRPr="00F65832">
        <w:t>hospist</w:t>
      </w:r>
      <w:proofErr w:type="spellEnd"/>
      <w:r w:rsidRPr="00F65832">
        <w:t xml:space="preserve">-dommen søkte et sykehus om hotellbevilling. Søknaden ble </w:t>
      </w:r>
      <w:proofErr w:type="spellStart"/>
      <w:r w:rsidRPr="00F65832">
        <w:t>avslått</w:t>
      </w:r>
      <w:proofErr w:type="spellEnd"/>
      <w:r w:rsidRPr="00F65832">
        <w:t xml:space="preserve"> grunnet det ble ansett som utenforliggende å søke om hotellbevilling vedrørende leiligheter til de ansatte </w:t>
      </w:r>
      <w:proofErr w:type="spellStart"/>
      <w:r w:rsidRPr="00F65832">
        <w:t>pa</w:t>
      </w:r>
      <w:proofErr w:type="spellEnd"/>
      <w:r w:rsidRPr="00F65832">
        <w:t xml:space="preserve">̊ sykehuset. </w:t>
      </w:r>
    </w:p>
    <w:p w14:paraId="3DCDA774" w14:textId="77777777" w:rsidR="00F65832" w:rsidRPr="00F65832" w:rsidRDefault="00F65832" w:rsidP="00F65832">
      <w:pPr>
        <w:pStyle w:val="NormalWeb"/>
        <w:shd w:val="clear" w:color="auto" w:fill="FFFFFF"/>
        <w:spacing w:line="360" w:lineRule="auto"/>
      </w:pPr>
      <w:proofErr w:type="spellStart"/>
      <w:r w:rsidRPr="00F65832">
        <w:lastRenderedPageBreak/>
        <w:t>Vilkårlige</w:t>
      </w:r>
      <w:proofErr w:type="spellEnd"/>
      <w:r w:rsidRPr="00F65832">
        <w:t xml:space="preserve"> avgjørelser er ikke tillatt, så lenge det ikke følger av det rettslige grunnlaget for avgjørelsen. Forvaltningsskjønnet innebærer at det skal foretas et skjønnsmessig valg. Dersom forvaltningen eksempelvis kaster terning om hvem som skal få innvilge vedtak, blir det ikke foretatt et slikt skjønn. I drosjebevillingsdommen ble et vedtak kjent ugyldig grunnet forvaltningen ikke hadde foretatt skjønn. Dette ble ansett som </w:t>
      </w:r>
      <w:proofErr w:type="spellStart"/>
      <w:r w:rsidRPr="00F65832">
        <w:t>vilkårlighet</w:t>
      </w:r>
      <w:proofErr w:type="spellEnd"/>
      <w:r w:rsidRPr="00F65832">
        <w:t xml:space="preserve">. </w:t>
      </w:r>
    </w:p>
    <w:p w14:paraId="159DED80" w14:textId="77777777" w:rsidR="00F65832" w:rsidRPr="00F65832" w:rsidRDefault="00F65832" w:rsidP="00F65832">
      <w:pPr>
        <w:pStyle w:val="NormalWeb"/>
        <w:shd w:val="clear" w:color="auto" w:fill="FFFFFF"/>
        <w:spacing w:line="360" w:lineRule="auto"/>
      </w:pPr>
      <w:r w:rsidRPr="00F65832">
        <w:t xml:space="preserve">Forvaltningen kan ikke bedrive usaklig forskjellsbehandling. Saklig forskjellsbehandling er derimot tillatt. Denne rammen innebærer at forvaltningen ikke kan diskriminere </w:t>
      </w:r>
      <w:proofErr w:type="spellStart"/>
      <w:r w:rsidRPr="00F65832">
        <w:t>pa</w:t>
      </w:r>
      <w:proofErr w:type="spellEnd"/>
      <w:r w:rsidRPr="00F65832">
        <w:t xml:space="preserve">̊ usaklig grunnlag. Dersom forvaltningen eksempelvis </w:t>
      </w:r>
      <w:proofErr w:type="spellStart"/>
      <w:r w:rsidRPr="00F65832">
        <w:t>avslår</w:t>
      </w:r>
      <w:proofErr w:type="spellEnd"/>
      <w:r w:rsidRPr="00F65832">
        <w:t xml:space="preserve"> et vedtak om byggetillatelse grunnet hudfarge, er dette å anse som diskriminering og videre usaklig forskjellsbehandling. I drosjeeierenke-dommen ble søknaden satt i en annen stilling enn de andre søkerne, og hun ble gjenstand for diskriminering. Dette førte til at vedtaket ble ugyldig. </w:t>
      </w:r>
    </w:p>
    <w:p w14:paraId="66AD119A" w14:textId="77777777" w:rsidR="00F65832" w:rsidRPr="00F65832" w:rsidRDefault="00F65832" w:rsidP="00F65832">
      <w:pPr>
        <w:pStyle w:val="NormalWeb"/>
        <w:shd w:val="clear" w:color="auto" w:fill="FFFFFF"/>
        <w:spacing w:line="360" w:lineRule="auto"/>
      </w:pPr>
      <w:r w:rsidRPr="00F65832">
        <w:t xml:space="preserve">Den siste rammen for forvaltningsskjønnet er sterkt urimelig. Forvaltningen kan foreta urimelige avgjørelser, så lenge de ikke er sterkt urimelige. I Mortveit-dommen fikk 4 drosjeeiere sine søknader om bevillinger </w:t>
      </w:r>
      <w:proofErr w:type="spellStart"/>
      <w:r w:rsidRPr="00F65832">
        <w:t>avslått</w:t>
      </w:r>
      <w:proofErr w:type="spellEnd"/>
      <w:r w:rsidRPr="00F65832">
        <w:t xml:space="preserve"> grunnet de hadde vært passive medlemmer av NS under krigen. Høyesterett uttalte at denne nektelsen var "så urimelig og stridende mot </w:t>
      </w:r>
      <w:proofErr w:type="gramStart"/>
      <w:r w:rsidRPr="00F65832">
        <w:t>alminnelig</w:t>
      </w:r>
      <w:proofErr w:type="gramEnd"/>
      <w:r w:rsidRPr="00F65832">
        <w:t xml:space="preserve"> samfunnsoppfatning", at den </w:t>
      </w:r>
      <w:proofErr w:type="spellStart"/>
      <w:r w:rsidRPr="00F65832">
        <w:t>ma</w:t>
      </w:r>
      <w:proofErr w:type="spellEnd"/>
      <w:r w:rsidRPr="00F65832">
        <w:t xml:space="preserve">̊ anses ugyldig. I sterkt urimelig vurderingen, er forholdsmessighet et moment som kan vektlegges, jf. Boplikt-dommen. </w:t>
      </w:r>
    </w:p>
    <w:p w14:paraId="18893370" w14:textId="77777777" w:rsidR="00F65832" w:rsidRPr="00F65832" w:rsidRDefault="00F65832" w:rsidP="00F65832">
      <w:pPr>
        <w:pStyle w:val="NormalWeb"/>
        <w:shd w:val="clear" w:color="auto" w:fill="FFFFFF"/>
        <w:spacing w:line="360" w:lineRule="auto"/>
      </w:pPr>
      <w:r w:rsidRPr="00F65832">
        <w:t xml:space="preserve">I det følgende skal det foretas en vurdering av om avslagsvedtaket til Marie er ugyldig. </w:t>
      </w:r>
    </w:p>
    <w:p w14:paraId="62871824" w14:textId="77777777" w:rsidR="00F65832" w:rsidRPr="00F65832" w:rsidRDefault="00F65832" w:rsidP="00F65832">
      <w:pPr>
        <w:pStyle w:val="NormalWeb"/>
        <w:shd w:val="clear" w:color="auto" w:fill="FFFFFF"/>
        <w:spacing w:line="360" w:lineRule="auto"/>
      </w:pPr>
      <w:commentRangeStart w:id="6"/>
      <w:r w:rsidRPr="00F65832">
        <w:t xml:space="preserve">Av forarbeidene følger det at ved vurderingen av hva som er nærmest for eleven kan det tas utgangspunkt i geografiske forhold, men at det </w:t>
      </w:r>
      <w:proofErr w:type="spellStart"/>
      <w:r w:rsidRPr="00F65832">
        <w:t>ogsa</w:t>
      </w:r>
      <w:proofErr w:type="spellEnd"/>
      <w:r w:rsidRPr="00F65832">
        <w:t xml:space="preserve">̊ kan tas hensyn til andre forhold som f.eks. søsken, kapasitet og skolevei. Det </w:t>
      </w:r>
      <w:proofErr w:type="spellStart"/>
      <w:r w:rsidRPr="00F65832">
        <w:t>fremgår</w:t>
      </w:r>
      <w:proofErr w:type="spellEnd"/>
      <w:r w:rsidRPr="00F65832">
        <w:t xml:space="preserve"> i tillegg av FNs barnekonvensjon at barnets beste skal vektlegges. </w:t>
      </w:r>
      <w:commentRangeEnd w:id="6"/>
      <w:r w:rsidR="002F28F2">
        <w:rPr>
          <w:rStyle w:val="Merknadsreferanse"/>
          <w:rFonts w:asciiTheme="minorHAnsi" w:eastAsiaTheme="minorHAnsi" w:hAnsiTheme="minorHAnsi" w:cstheme="minorBidi"/>
          <w:lang w:eastAsia="en-US"/>
        </w:rPr>
        <w:commentReference w:id="6"/>
      </w:r>
    </w:p>
    <w:p w14:paraId="73B60FB7" w14:textId="77777777" w:rsidR="00F65832" w:rsidRPr="00F65832" w:rsidRDefault="00F65832" w:rsidP="00F65832">
      <w:pPr>
        <w:pStyle w:val="NormalWeb"/>
        <w:shd w:val="clear" w:color="auto" w:fill="FFFFFF"/>
        <w:spacing w:line="360" w:lineRule="auto"/>
      </w:pPr>
      <w:r w:rsidRPr="00F65832">
        <w:t xml:space="preserve">Det at kommunen har vektlagt disse tingene i avslagssøknaden er dermed å anse som saklig. Isolert sett er avslagsvedtaket til kommunen gyldig. </w:t>
      </w:r>
    </w:p>
    <w:p w14:paraId="2A85DC3D" w14:textId="77777777" w:rsidR="00F65832" w:rsidRPr="00F65832" w:rsidRDefault="00F65832" w:rsidP="00F65832">
      <w:pPr>
        <w:pStyle w:val="NormalWeb"/>
        <w:shd w:val="clear" w:color="auto" w:fill="FFFFFF"/>
        <w:spacing w:line="360" w:lineRule="auto"/>
      </w:pPr>
      <w:r w:rsidRPr="00F65832">
        <w:t xml:space="preserve">For å vurdere om vedtaket likevel kan anses ugyldig, </w:t>
      </w:r>
      <w:proofErr w:type="spellStart"/>
      <w:r w:rsidRPr="00F65832">
        <w:t>ma</w:t>
      </w:r>
      <w:proofErr w:type="spellEnd"/>
      <w:r w:rsidRPr="00F65832">
        <w:t xml:space="preserve">̊ det vurderes om noen av rammene for forvaltningsskjønnet er brutt. </w:t>
      </w:r>
    </w:p>
    <w:p w14:paraId="6C5ED445" w14:textId="77777777" w:rsidR="00F65832" w:rsidRPr="00F65832" w:rsidRDefault="00F65832" w:rsidP="00F65832">
      <w:pPr>
        <w:pStyle w:val="NormalWeb"/>
        <w:shd w:val="clear" w:color="auto" w:fill="FFFFFF"/>
        <w:spacing w:line="360" w:lineRule="auto"/>
      </w:pPr>
      <w:r w:rsidRPr="00F65832">
        <w:t xml:space="preserve">Det </w:t>
      </w:r>
      <w:proofErr w:type="spellStart"/>
      <w:r w:rsidRPr="00F65832">
        <w:t>fremgår</w:t>
      </w:r>
      <w:proofErr w:type="spellEnd"/>
      <w:r w:rsidRPr="00F65832">
        <w:t xml:space="preserve"> av avslagsvedtaket at det ved avslaget er lagt vekt </w:t>
      </w:r>
      <w:proofErr w:type="spellStart"/>
      <w:r w:rsidRPr="00F65832">
        <w:t>pa</w:t>
      </w:r>
      <w:proofErr w:type="spellEnd"/>
      <w:r w:rsidRPr="00F65832">
        <w:t xml:space="preserve">̊ kapasiteten til skolene. Det </w:t>
      </w:r>
      <w:proofErr w:type="spellStart"/>
      <w:r w:rsidRPr="00F65832">
        <w:t>fremgår</w:t>
      </w:r>
      <w:proofErr w:type="spellEnd"/>
      <w:r w:rsidRPr="00F65832">
        <w:t xml:space="preserve"> av forarbeidet at dette kan vektlegges. Momentet er dermed saklig sett opp mot vedtaket. </w:t>
      </w:r>
    </w:p>
    <w:p w14:paraId="0D02392E" w14:textId="77777777" w:rsidR="00F65832" w:rsidRPr="00F65832" w:rsidRDefault="00F65832" w:rsidP="00F65832">
      <w:pPr>
        <w:pStyle w:val="NormalWeb"/>
        <w:shd w:val="clear" w:color="auto" w:fill="FFFFFF"/>
        <w:spacing w:line="360" w:lineRule="auto"/>
      </w:pPr>
      <w:r w:rsidRPr="00F65832">
        <w:lastRenderedPageBreak/>
        <w:t xml:space="preserve">Det at kapasiteten er vektlagt tyder </w:t>
      </w:r>
      <w:proofErr w:type="spellStart"/>
      <w:r w:rsidRPr="00F65832">
        <w:t>pa</w:t>
      </w:r>
      <w:proofErr w:type="spellEnd"/>
      <w:r w:rsidRPr="00F65832">
        <w:t xml:space="preserve">̊ at det er liten kapasitet </w:t>
      </w:r>
      <w:proofErr w:type="spellStart"/>
      <w:r w:rsidRPr="00F65832">
        <w:t>pa</w:t>
      </w:r>
      <w:proofErr w:type="spellEnd"/>
      <w:r w:rsidRPr="00F65832">
        <w:t xml:space="preserve">̊ skole B. </w:t>
      </w:r>
    </w:p>
    <w:p w14:paraId="29585295" w14:textId="77777777" w:rsidR="00F65832" w:rsidRPr="00F65832" w:rsidRDefault="00F65832" w:rsidP="00F65832">
      <w:pPr>
        <w:pStyle w:val="NormalWeb"/>
        <w:shd w:val="clear" w:color="auto" w:fill="FFFFFF"/>
        <w:spacing w:line="360" w:lineRule="auto"/>
      </w:pPr>
      <w:commentRangeStart w:id="7"/>
      <w:r w:rsidRPr="00F65832">
        <w:t xml:space="preserve">Under bevisførselen fremkommer det derimot at det er større kapasitetsproblemer </w:t>
      </w:r>
      <w:proofErr w:type="spellStart"/>
      <w:r w:rsidRPr="00F65832">
        <w:t>pa</w:t>
      </w:r>
      <w:proofErr w:type="spellEnd"/>
      <w:r w:rsidRPr="00F65832">
        <w:t xml:space="preserve">̊ skole A enn B. Ettersom det er større kapasitet </w:t>
      </w:r>
      <w:proofErr w:type="spellStart"/>
      <w:r w:rsidRPr="00F65832">
        <w:t>pa</w:t>
      </w:r>
      <w:proofErr w:type="spellEnd"/>
      <w:r w:rsidRPr="00F65832">
        <w:t xml:space="preserve">̊ skole B enn A, kan ikke kapasiteten vektlegges under avslaget. </w:t>
      </w:r>
    </w:p>
    <w:p w14:paraId="3C64F2CC" w14:textId="77777777" w:rsidR="00F65832" w:rsidRPr="00F65832" w:rsidRDefault="00F65832" w:rsidP="00F65832">
      <w:pPr>
        <w:pStyle w:val="NormalWeb"/>
        <w:shd w:val="clear" w:color="auto" w:fill="FFFFFF"/>
        <w:spacing w:line="360" w:lineRule="auto"/>
      </w:pPr>
      <w:r w:rsidRPr="00F65832">
        <w:t xml:space="preserve">Det foreligger dermed feil av fakta i avslagsvedtaket. Feil av fakta er en feil med tilblivelsen av vedtaket, og er dermed en tilblivelsesmangel. </w:t>
      </w:r>
      <w:commentRangeEnd w:id="7"/>
      <w:r w:rsidR="002F28F2">
        <w:rPr>
          <w:rStyle w:val="Merknadsreferanse"/>
          <w:rFonts w:asciiTheme="minorHAnsi" w:eastAsiaTheme="minorHAnsi" w:hAnsiTheme="minorHAnsi" w:cstheme="minorBidi"/>
          <w:lang w:eastAsia="en-US"/>
        </w:rPr>
        <w:commentReference w:id="7"/>
      </w:r>
    </w:p>
    <w:p w14:paraId="07C35FB1" w14:textId="77777777" w:rsidR="00F65832" w:rsidRPr="00F65832" w:rsidRDefault="00F65832" w:rsidP="00F65832">
      <w:pPr>
        <w:pStyle w:val="NormalWeb"/>
        <w:shd w:val="clear" w:color="auto" w:fill="FFFFFF"/>
        <w:spacing w:line="360" w:lineRule="auto"/>
      </w:pPr>
      <w:commentRangeStart w:id="8"/>
      <w:r w:rsidRPr="00F65832">
        <w:rPr>
          <w:i/>
          <w:iCs/>
        </w:rPr>
        <w:t xml:space="preserve">Delkonklusjon: Det foreligger en tilblivelsesmangel. </w:t>
      </w:r>
      <w:commentRangeEnd w:id="8"/>
      <w:r w:rsidR="002F28F2">
        <w:rPr>
          <w:rStyle w:val="Merknadsreferanse"/>
          <w:rFonts w:asciiTheme="minorHAnsi" w:eastAsiaTheme="minorHAnsi" w:hAnsiTheme="minorHAnsi" w:cstheme="minorBidi"/>
          <w:lang w:eastAsia="en-US"/>
        </w:rPr>
        <w:commentReference w:id="8"/>
      </w:r>
    </w:p>
    <w:p w14:paraId="2C8F9EA7" w14:textId="77777777" w:rsidR="00F65832" w:rsidRPr="00F65832" w:rsidRDefault="00F65832" w:rsidP="00F65832">
      <w:pPr>
        <w:pStyle w:val="NormalWeb"/>
        <w:shd w:val="clear" w:color="auto" w:fill="FFFFFF"/>
        <w:spacing w:line="360" w:lineRule="auto"/>
      </w:pPr>
      <w:r w:rsidRPr="00F65832">
        <w:t xml:space="preserve">Videre </w:t>
      </w:r>
      <w:proofErr w:type="spellStart"/>
      <w:r w:rsidRPr="00F65832">
        <w:t>fremgår</w:t>
      </w:r>
      <w:proofErr w:type="spellEnd"/>
      <w:r w:rsidRPr="00F65832">
        <w:t xml:space="preserve"> det av avslagsvedtaket at det er lagt vekt </w:t>
      </w:r>
      <w:proofErr w:type="spellStart"/>
      <w:r w:rsidRPr="00F65832">
        <w:t>pa</w:t>
      </w:r>
      <w:proofErr w:type="spellEnd"/>
      <w:r w:rsidRPr="00F65832">
        <w:t xml:space="preserve">̊ avstanden mellom skolene og Marie sitt hjem. Det </w:t>
      </w:r>
      <w:proofErr w:type="spellStart"/>
      <w:r w:rsidRPr="00F65832">
        <w:t>fremgår</w:t>
      </w:r>
      <w:proofErr w:type="spellEnd"/>
      <w:r w:rsidRPr="00F65832">
        <w:t xml:space="preserve"> av bevisførselen at avstanden mellom Marie sitt hjem og A skole er ca. 1 km, mens avstanden mellom hjemmet og B skole er 1.5 km. Det er dermed å anse som saklig å legge vekt </w:t>
      </w:r>
      <w:proofErr w:type="spellStart"/>
      <w:r w:rsidRPr="00F65832">
        <w:t>pa</w:t>
      </w:r>
      <w:proofErr w:type="spellEnd"/>
      <w:r w:rsidRPr="00F65832">
        <w:t xml:space="preserve">̊ at A skole er nærmere hjemmet til Marie enn B skole. </w:t>
      </w:r>
    </w:p>
    <w:p w14:paraId="1CC63DE5" w14:textId="77777777" w:rsidR="00F65832" w:rsidRPr="00F65832" w:rsidRDefault="00F65832" w:rsidP="00F65832">
      <w:pPr>
        <w:pStyle w:val="NormalWeb"/>
        <w:shd w:val="clear" w:color="auto" w:fill="FFFFFF"/>
        <w:spacing w:line="360" w:lineRule="auto"/>
      </w:pPr>
      <w:proofErr w:type="spellStart"/>
      <w:r w:rsidRPr="00F65832">
        <w:t>Pa</w:t>
      </w:r>
      <w:proofErr w:type="spellEnd"/>
      <w:r w:rsidRPr="00F65832">
        <w:t xml:space="preserve">̊ den andre siden </w:t>
      </w:r>
      <w:proofErr w:type="spellStart"/>
      <w:r w:rsidRPr="00F65832">
        <w:t>fremgår</w:t>
      </w:r>
      <w:proofErr w:type="spellEnd"/>
      <w:r w:rsidRPr="00F65832">
        <w:t xml:space="preserve"> det av bevisførselen at skoleveien til B skole er tryggere enn skoleveien til A. Det </w:t>
      </w:r>
      <w:proofErr w:type="spellStart"/>
      <w:r w:rsidRPr="00F65832">
        <w:t>ma</w:t>
      </w:r>
      <w:proofErr w:type="spellEnd"/>
      <w:r w:rsidRPr="00F65832">
        <w:t xml:space="preserve">̊ dermed vurderes om kommunen har utelatt et vesentlig hensyn. </w:t>
      </w:r>
    </w:p>
    <w:p w14:paraId="7C4129C4" w14:textId="77777777" w:rsidR="00F65832" w:rsidRPr="00F65832" w:rsidRDefault="00F65832" w:rsidP="00F65832">
      <w:pPr>
        <w:pStyle w:val="NormalWeb"/>
        <w:shd w:val="clear" w:color="auto" w:fill="FFFFFF"/>
        <w:spacing w:line="360" w:lineRule="auto"/>
      </w:pPr>
      <w:r w:rsidRPr="00F65832">
        <w:t xml:space="preserve">Det </w:t>
      </w:r>
      <w:proofErr w:type="spellStart"/>
      <w:r w:rsidRPr="00F65832">
        <w:t>fremgår</w:t>
      </w:r>
      <w:proofErr w:type="spellEnd"/>
      <w:r w:rsidRPr="00F65832">
        <w:t xml:space="preserve"> av forarbeidet at det kan vektlegges om skoleveien er farlig. Dette er dermed et saklig hensyn å vektlegge. </w:t>
      </w:r>
    </w:p>
    <w:p w14:paraId="6AEC5184" w14:textId="77777777" w:rsidR="00F65832" w:rsidRPr="00F65832" w:rsidRDefault="00F65832" w:rsidP="00F65832">
      <w:pPr>
        <w:pStyle w:val="NormalWeb"/>
        <w:shd w:val="clear" w:color="auto" w:fill="FFFFFF"/>
        <w:spacing w:line="360" w:lineRule="auto"/>
      </w:pPr>
      <w:r w:rsidRPr="00F65832">
        <w:t xml:space="preserve">Skoleveien til A skole er mye mer trafikkert enn skoleveien til B skole. Veien til B skole </w:t>
      </w:r>
      <w:proofErr w:type="spellStart"/>
      <w:r w:rsidRPr="00F65832">
        <w:t>går</w:t>
      </w:r>
      <w:proofErr w:type="spellEnd"/>
      <w:r w:rsidRPr="00F65832">
        <w:t xml:space="preserve"> for det meste gjennom skog med en helt ny sykkelvei. Det at farligheten av skoleveien til A skole ikke er vektlagt tyder </w:t>
      </w:r>
      <w:proofErr w:type="spellStart"/>
      <w:r w:rsidRPr="00F65832">
        <w:t>pa</w:t>
      </w:r>
      <w:proofErr w:type="spellEnd"/>
      <w:r w:rsidRPr="00F65832">
        <w:t xml:space="preserve">̊ at forvaltningen har utelatt et vesentlig hensyn. </w:t>
      </w:r>
    </w:p>
    <w:p w14:paraId="070024FA" w14:textId="77777777" w:rsidR="00F65832" w:rsidRPr="00F65832" w:rsidRDefault="00F65832" w:rsidP="00F65832">
      <w:pPr>
        <w:pStyle w:val="NormalWeb"/>
        <w:shd w:val="clear" w:color="auto" w:fill="FFFFFF"/>
        <w:spacing w:line="360" w:lineRule="auto"/>
      </w:pPr>
      <w:r w:rsidRPr="00F65832">
        <w:t xml:space="preserve">Det at skoleveien til B skole er mindre farlig enn veien til A skole, er et moment som taler for at Marie burde få bytte skole. </w:t>
      </w:r>
    </w:p>
    <w:p w14:paraId="2B972D37" w14:textId="77777777" w:rsidR="00F65832" w:rsidRPr="00F65832" w:rsidRDefault="00F65832" w:rsidP="00F65832">
      <w:pPr>
        <w:pStyle w:val="NormalWeb"/>
        <w:shd w:val="clear" w:color="auto" w:fill="FFFFFF"/>
        <w:spacing w:line="360" w:lineRule="auto"/>
      </w:pPr>
      <w:r w:rsidRPr="00F65832">
        <w:t xml:space="preserve">Ettersom skoleveiene er </w:t>
      </w:r>
      <w:proofErr w:type="spellStart"/>
      <w:r w:rsidRPr="00F65832">
        <w:t>såpass</w:t>
      </w:r>
      <w:proofErr w:type="spellEnd"/>
      <w:r w:rsidRPr="00F65832">
        <w:t xml:space="preserve"> ulike i faregrad, burde dette vært et hensyn som ble vektlagt i vurderingen av om søknaden burde </w:t>
      </w:r>
      <w:proofErr w:type="spellStart"/>
      <w:r w:rsidRPr="00F65832">
        <w:t>avslås</w:t>
      </w:r>
      <w:proofErr w:type="spellEnd"/>
      <w:r w:rsidRPr="00F65832">
        <w:t xml:space="preserve">. Kommunen har dermed utelatt et vesentlig hensyn. Det foreligger dermed en tilblivelsesmangel. </w:t>
      </w:r>
    </w:p>
    <w:p w14:paraId="61AE58C4" w14:textId="77777777" w:rsidR="00F65832" w:rsidRPr="00F65832" w:rsidRDefault="00F65832" w:rsidP="00F65832">
      <w:pPr>
        <w:pStyle w:val="NormalWeb"/>
        <w:shd w:val="clear" w:color="auto" w:fill="FFFFFF"/>
        <w:spacing w:line="360" w:lineRule="auto"/>
      </w:pPr>
      <w:r w:rsidRPr="00F65832">
        <w:rPr>
          <w:i/>
          <w:iCs/>
        </w:rPr>
        <w:t xml:space="preserve">Delkonklusjon: Det foreligger en tilblivelsesmangel. </w:t>
      </w:r>
    </w:p>
    <w:p w14:paraId="78904379" w14:textId="77777777" w:rsidR="00F65832" w:rsidRPr="00F65832" w:rsidRDefault="00F65832" w:rsidP="00F65832">
      <w:pPr>
        <w:pStyle w:val="NormalWeb"/>
        <w:shd w:val="clear" w:color="auto" w:fill="FFFFFF"/>
        <w:spacing w:line="360" w:lineRule="auto"/>
      </w:pPr>
      <w:r w:rsidRPr="00F65832">
        <w:t xml:space="preserve">Videre har kommunen vektlagt barnets beste i avslaget. </w:t>
      </w:r>
    </w:p>
    <w:p w14:paraId="517964DA" w14:textId="77777777" w:rsidR="00F65832" w:rsidRPr="00F65832" w:rsidRDefault="00F65832" w:rsidP="00F65832">
      <w:pPr>
        <w:pStyle w:val="NormalWeb"/>
        <w:shd w:val="clear" w:color="auto" w:fill="FFFFFF"/>
        <w:spacing w:line="360" w:lineRule="auto"/>
      </w:pPr>
      <w:r w:rsidRPr="00F65832">
        <w:lastRenderedPageBreak/>
        <w:t xml:space="preserve">Det </w:t>
      </w:r>
      <w:proofErr w:type="spellStart"/>
      <w:r w:rsidRPr="00F65832">
        <w:t>fremgår</w:t>
      </w:r>
      <w:proofErr w:type="spellEnd"/>
      <w:r w:rsidRPr="00F65832">
        <w:t xml:space="preserve"> av FNs barnekonvensjon at ved alle handlinger vedrørende barn "skal" barnets beste være et grunnleggende hensyn. Kommunen er dermed pliktig til å foreta en vurdering av hva som er barnets beste. </w:t>
      </w:r>
    </w:p>
    <w:p w14:paraId="391EEE9D" w14:textId="77777777" w:rsidR="00F65832" w:rsidRPr="00F65832" w:rsidRDefault="00F65832" w:rsidP="00F65832">
      <w:pPr>
        <w:pStyle w:val="NormalWeb"/>
        <w:shd w:val="clear" w:color="auto" w:fill="FFFFFF"/>
        <w:spacing w:line="360" w:lineRule="auto"/>
      </w:pPr>
      <w:r w:rsidRPr="00F65832">
        <w:t xml:space="preserve">I UNE dommen forelå det en saksbehandlingsfeil ved vedtaket grunnet hensynet til barnas beste ikke </w:t>
      </w:r>
      <w:proofErr w:type="spellStart"/>
      <w:r w:rsidRPr="00F65832">
        <w:t>tilfredstilte</w:t>
      </w:r>
      <w:proofErr w:type="spellEnd"/>
      <w:r w:rsidRPr="00F65832">
        <w:t xml:space="preserve"> de krav som </w:t>
      </w:r>
      <w:proofErr w:type="spellStart"/>
      <w:r w:rsidRPr="00F65832">
        <w:t>ma</w:t>
      </w:r>
      <w:proofErr w:type="spellEnd"/>
      <w:r w:rsidRPr="00F65832">
        <w:t xml:space="preserve">̊ oppstilles. Det </w:t>
      </w:r>
      <w:proofErr w:type="spellStart"/>
      <w:r w:rsidRPr="00F65832">
        <w:t>ma</w:t>
      </w:r>
      <w:proofErr w:type="spellEnd"/>
      <w:r w:rsidRPr="00F65832">
        <w:t xml:space="preserve">̊ dermed vurderes om det er foretatt en tilstrekkelig vurdering av barnas beste i den foreliggende sak. </w:t>
      </w:r>
    </w:p>
    <w:p w14:paraId="72B4DAB1" w14:textId="77777777" w:rsidR="00F65832" w:rsidRPr="00F65832" w:rsidRDefault="00F65832" w:rsidP="00F65832">
      <w:pPr>
        <w:pStyle w:val="NormalWeb"/>
        <w:shd w:val="clear" w:color="auto" w:fill="FFFFFF"/>
        <w:spacing w:line="360" w:lineRule="auto"/>
      </w:pPr>
      <w:r w:rsidRPr="00F65832">
        <w:t xml:space="preserve">I den foreliggende sak blir Marie mobbet gjennom utfrysning og har alle vennene gjennom kickboksing </w:t>
      </w:r>
      <w:proofErr w:type="spellStart"/>
      <w:r w:rsidRPr="00F65832">
        <w:t>pa</w:t>
      </w:r>
      <w:proofErr w:type="spellEnd"/>
      <w:r w:rsidRPr="00F65832">
        <w:t xml:space="preserve">̊ B skole. Marie ønsker dermed å bytte til denne skolen. </w:t>
      </w:r>
    </w:p>
    <w:p w14:paraId="1F36BA74" w14:textId="77777777" w:rsidR="00F65832" w:rsidRPr="00F65832" w:rsidRDefault="00F65832" w:rsidP="00F65832">
      <w:pPr>
        <w:pStyle w:val="NormalWeb"/>
        <w:shd w:val="clear" w:color="auto" w:fill="FFFFFF"/>
        <w:spacing w:line="360" w:lineRule="auto"/>
      </w:pPr>
      <w:r w:rsidRPr="00F65832">
        <w:t xml:space="preserve">Marie blir mobbet og har en </w:t>
      </w:r>
      <w:proofErr w:type="spellStart"/>
      <w:r w:rsidRPr="00F65832">
        <w:t>dårlig</w:t>
      </w:r>
      <w:proofErr w:type="spellEnd"/>
      <w:r w:rsidRPr="00F65832">
        <w:t xml:space="preserve"> skolehverdag </w:t>
      </w:r>
      <w:proofErr w:type="spellStart"/>
      <w:r w:rsidRPr="00F65832">
        <w:t>pa</w:t>
      </w:r>
      <w:proofErr w:type="spellEnd"/>
      <w:r w:rsidRPr="00F65832">
        <w:t xml:space="preserve">̊ A skole. Det </w:t>
      </w:r>
      <w:proofErr w:type="spellStart"/>
      <w:r w:rsidRPr="00F65832">
        <w:t>fremgår</w:t>
      </w:r>
      <w:proofErr w:type="spellEnd"/>
      <w:r w:rsidRPr="00F65832">
        <w:t xml:space="preserve"> av faktum at hun</w:t>
      </w:r>
      <w:r w:rsidRPr="00F65832">
        <w:br/>
        <w:t xml:space="preserve">blir utfryst av medelevene </w:t>
      </w:r>
      <w:proofErr w:type="spellStart"/>
      <w:r w:rsidRPr="00F65832">
        <w:t>pa</w:t>
      </w:r>
      <w:proofErr w:type="spellEnd"/>
      <w:r w:rsidRPr="00F65832">
        <w:t xml:space="preserve">̊ samme trinn og ofte følte seg ensom. Dette tyder </w:t>
      </w:r>
      <w:proofErr w:type="spellStart"/>
      <w:r w:rsidRPr="00F65832">
        <w:t>pa</w:t>
      </w:r>
      <w:proofErr w:type="spellEnd"/>
      <w:r w:rsidRPr="00F65832">
        <w:t xml:space="preserve">̊ at det er for Marie sitt beste å bytte skole. </w:t>
      </w:r>
    </w:p>
    <w:p w14:paraId="119BBB40" w14:textId="77777777" w:rsidR="00F65832" w:rsidRPr="00F65832" w:rsidRDefault="00F65832" w:rsidP="00F65832">
      <w:pPr>
        <w:pStyle w:val="NormalWeb"/>
        <w:shd w:val="clear" w:color="auto" w:fill="FFFFFF"/>
        <w:spacing w:line="360" w:lineRule="auto"/>
      </w:pPr>
      <w:proofErr w:type="spellStart"/>
      <w:r w:rsidRPr="00F65832">
        <w:t>Pa</w:t>
      </w:r>
      <w:proofErr w:type="spellEnd"/>
      <w:r w:rsidRPr="00F65832">
        <w:t xml:space="preserve">̊ den andre siden </w:t>
      </w:r>
      <w:proofErr w:type="spellStart"/>
      <w:r w:rsidRPr="00F65832">
        <w:t>fremgår</w:t>
      </w:r>
      <w:proofErr w:type="spellEnd"/>
      <w:r w:rsidRPr="00F65832">
        <w:t xml:space="preserve"> det av faktum at det ble tatt tak i mobbingen og den opphørte, noe som indikerer at hun ikke lengre har det så ille i </w:t>
      </w:r>
      <w:proofErr w:type="spellStart"/>
      <w:r w:rsidRPr="00F65832">
        <w:t>skolehverdangen</w:t>
      </w:r>
      <w:proofErr w:type="spellEnd"/>
      <w:r w:rsidRPr="00F65832">
        <w:t xml:space="preserve">. </w:t>
      </w:r>
    </w:p>
    <w:p w14:paraId="1E6B4830" w14:textId="77777777" w:rsidR="00F65832" w:rsidRPr="00F65832" w:rsidRDefault="00F65832" w:rsidP="00F65832">
      <w:pPr>
        <w:pStyle w:val="NormalWeb"/>
        <w:shd w:val="clear" w:color="auto" w:fill="FFFFFF"/>
        <w:spacing w:line="360" w:lineRule="auto"/>
      </w:pPr>
      <w:r w:rsidRPr="00F65832">
        <w:t xml:space="preserve">Marie var derimot ikke særlig interessert og mottakelig for inkludering. Etter man har blitt mobbet av en stor gjeng </w:t>
      </w:r>
      <w:proofErr w:type="spellStart"/>
      <w:r w:rsidRPr="00F65832">
        <w:t>pa</w:t>
      </w:r>
      <w:proofErr w:type="spellEnd"/>
      <w:r w:rsidRPr="00F65832">
        <w:t xml:space="preserve">̊ trinnet, er det å anse som </w:t>
      </w:r>
      <w:proofErr w:type="spellStart"/>
      <w:r w:rsidRPr="00F65832">
        <w:t>forståelig</w:t>
      </w:r>
      <w:proofErr w:type="spellEnd"/>
      <w:r w:rsidRPr="00F65832">
        <w:t xml:space="preserve"> at man ikke ønsker å bli bestevenner med de som har mobbet deg. Alle ønsker ekte venner som liker deg for den du er. </w:t>
      </w:r>
      <w:proofErr w:type="spellStart"/>
      <w:r w:rsidRPr="00F65832">
        <w:t>Når</w:t>
      </w:r>
      <w:proofErr w:type="spellEnd"/>
      <w:r w:rsidRPr="00F65832">
        <w:t xml:space="preserve"> noen har mobbet deg i en lengre periode, er ikke dette mennesker man senere ønsker å bli venn med. Dette taler for at det beste for Marie er å skifte skole. </w:t>
      </w:r>
    </w:p>
    <w:p w14:paraId="59A1BD81" w14:textId="77777777" w:rsidR="00F65832" w:rsidRPr="00F65832" w:rsidRDefault="00F65832" w:rsidP="00F65832">
      <w:pPr>
        <w:pStyle w:val="NormalWeb"/>
        <w:shd w:val="clear" w:color="auto" w:fill="FFFFFF"/>
        <w:spacing w:line="360" w:lineRule="auto"/>
      </w:pPr>
      <w:r w:rsidRPr="00F65832">
        <w:t xml:space="preserve">I foster-dommen ble det lagt vekt </w:t>
      </w:r>
      <w:proofErr w:type="spellStart"/>
      <w:r w:rsidRPr="00F65832">
        <w:t>pa</w:t>
      </w:r>
      <w:proofErr w:type="spellEnd"/>
      <w:r w:rsidRPr="00F65832">
        <w:t xml:space="preserve">̊ barnets beste i vurderingen av om fosterbarn skulle bli sendt tilbake til sine biologiske foreldre. Høyesterett kom frem til at hensynet til barnas beste tilsa at de </w:t>
      </w:r>
      <w:proofErr w:type="spellStart"/>
      <w:r w:rsidRPr="00F65832">
        <w:t>måtte</w:t>
      </w:r>
      <w:proofErr w:type="spellEnd"/>
      <w:r w:rsidRPr="00F65832">
        <w:t xml:space="preserve"> få bli hos fosterfamiliene ettersom de hadde bodd der </w:t>
      </w:r>
      <w:proofErr w:type="spellStart"/>
      <w:r w:rsidRPr="00F65832">
        <w:t>såpass</w:t>
      </w:r>
      <w:proofErr w:type="spellEnd"/>
      <w:r w:rsidRPr="00F65832">
        <w:t xml:space="preserve"> lenge og utviklet et liv med dem. Denne dommen har overførende verdi til foreliggende tilfelle. </w:t>
      </w:r>
    </w:p>
    <w:p w14:paraId="2CEFF108" w14:textId="77777777" w:rsidR="00F65832" w:rsidRPr="00F65832" w:rsidRDefault="00F65832" w:rsidP="00F65832">
      <w:pPr>
        <w:pStyle w:val="NormalWeb"/>
        <w:shd w:val="clear" w:color="auto" w:fill="FFFFFF"/>
        <w:spacing w:line="360" w:lineRule="auto"/>
      </w:pPr>
      <w:r w:rsidRPr="00F65832">
        <w:t xml:space="preserve">Ettersom alle vennene til Marie fra kickboksing </w:t>
      </w:r>
      <w:proofErr w:type="spellStart"/>
      <w:r w:rsidRPr="00F65832">
        <w:t>går</w:t>
      </w:r>
      <w:proofErr w:type="spellEnd"/>
      <w:r w:rsidRPr="00F65832">
        <w:t xml:space="preserve"> </w:t>
      </w:r>
      <w:proofErr w:type="spellStart"/>
      <w:r w:rsidRPr="00F65832">
        <w:t>pa</w:t>
      </w:r>
      <w:proofErr w:type="spellEnd"/>
      <w:r w:rsidRPr="00F65832">
        <w:t xml:space="preserve">̊ B skole, tyder dette </w:t>
      </w:r>
      <w:proofErr w:type="spellStart"/>
      <w:r w:rsidRPr="00F65832">
        <w:t>pa</w:t>
      </w:r>
      <w:proofErr w:type="spellEnd"/>
      <w:r w:rsidRPr="00F65832">
        <w:t xml:space="preserve">̊ at Marie vil ha en bedre hverdag og et bedre sosialt liv der. Det </w:t>
      </w:r>
      <w:proofErr w:type="spellStart"/>
      <w:r w:rsidRPr="00F65832">
        <w:t>fremgår</w:t>
      </w:r>
      <w:proofErr w:type="spellEnd"/>
      <w:r w:rsidRPr="00F65832">
        <w:t xml:space="preserve"> av faktum at hun er med bestevennene fra kickboksing i helgene og </w:t>
      </w:r>
      <w:proofErr w:type="spellStart"/>
      <w:r w:rsidRPr="00F65832">
        <w:t>omgås</w:t>
      </w:r>
      <w:proofErr w:type="spellEnd"/>
      <w:r w:rsidRPr="00F65832">
        <w:t xml:space="preserve"> sosialt med dem. Dette tyder </w:t>
      </w:r>
      <w:proofErr w:type="spellStart"/>
      <w:r w:rsidRPr="00F65832">
        <w:t>pa</w:t>
      </w:r>
      <w:proofErr w:type="spellEnd"/>
      <w:r w:rsidRPr="00F65832">
        <w:t xml:space="preserve">̊ at det er for Marie sitt beste å gå </w:t>
      </w:r>
      <w:proofErr w:type="spellStart"/>
      <w:r w:rsidRPr="00F65832">
        <w:t>pa</w:t>
      </w:r>
      <w:proofErr w:type="spellEnd"/>
      <w:r w:rsidRPr="00F65832">
        <w:t xml:space="preserve">̊ B skole. </w:t>
      </w:r>
    </w:p>
    <w:p w14:paraId="0BFE7A5B" w14:textId="77777777" w:rsidR="00F65832" w:rsidRPr="00F65832" w:rsidRDefault="00F65832" w:rsidP="00F65832">
      <w:pPr>
        <w:pStyle w:val="NormalWeb"/>
        <w:shd w:val="clear" w:color="auto" w:fill="FFFFFF"/>
        <w:spacing w:line="360" w:lineRule="auto"/>
      </w:pPr>
      <w:commentRangeStart w:id="9"/>
      <w:r w:rsidRPr="00F65832">
        <w:t xml:space="preserve">Det er etter dette en saksbehandlingsfeil at det ved avslagsvedtaket er vektlagt barnets beste. Ettersom kommunen har kommet frem til at det er det beste for barnet å bli </w:t>
      </w:r>
      <w:proofErr w:type="spellStart"/>
      <w:r w:rsidRPr="00F65832">
        <w:t>pa</w:t>
      </w:r>
      <w:proofErr w:type="spellEnd"/>
      <w:r w:rsidRPr="00F65832">
        <w:t xml:space="preserve">̊ A skole, er det </w:t>
      </w:r>
      <w:r w:rsidRPr="00F65832">
        <w:lastRenderedPageBreak/>
        <w:t xml:space="preserve">ikke tatt tilstrekkelig med hensyn til hva det beste for Marie er. Det foreligger dermed en tilblivelsesmangel. </w:t>
      </w:r>
      <w:commentRangeEnd w:id="9"/>
      <w:r w:rsidR="0008538C">
        <w:rPr>
          <w:rStyle w:val="Merknadsreferanse"/>
          <w:rFonts w:asciiTheme="minorHAnsi" w:eastAsiaTheme="minorHAnsi" w:hAnsiTheme="minorHAnsi" w:cstheme="minorBidi"/>
          <w:lang w:eastAsia="en-US"/>
        </w:rPr>
        <w:commentReference w:id="9"/>
      </w:r>
    </w:p>
    <w:p w14:paraId="3CA89C3F" w14:textId="77777777" w:rsidR="00F65832" w:rsidRPr="00F65832" w:rsidRDefault="00F65832" w:rsidP="00F65832">
      <w:pPr>
        <w:pStyle w:val="NormalWeb"/>
        <w:shd w:val="clear" w:color="auto" w:fill="FFFFFF"/>
        <w:spacing w:line="360" w:lineRule="auto"/>
      </w:pPr>
      <w:r w:rsidRPr="00F65832">
        <w:rPr>
          <w:i/>
          <w:iCs/>
        </w:rPr>
        <w:t xml:space="preserve">Delkonklusjon: Det foreligger en tilblivelsesmangel. </w:t>
      </w:r>
    </w:p>
    <w:p w14:paraId="2B7EF6A7" w14:textId="77777777" w:rsidR="00F65832" w:rsidRPr="00F65832" w:rsidRDefault="00F65832" w:rsidP="00F65832">
      <w:pPr>
        <w:pStyle w:val="NormalWeb"/>
        <w:shd w:val="clear" w:color="auto" w:fill="FFFFFF"/>
        <w:spacing w:line="360" w:lineRule="auto"/>
      </w:pPr>
      <w:r w:rsidRPr="00F65832">
        <w:t xml:space="preserve">Tvillingsøsteren til Marie, Emilie, gikk </w:t>
      </w:r>
      <w:proofErr w:type="spellStart"/>
      <w:r w:rsidRPr="00F65832">
        <w:t>ogsa</w:t>
      </w:r>
      <w:proofErr w:type="spellEnd"/>
      <w:r w:rsidRPr="00F65832">
        <w:t xml:space="preserve">̊ </w:t>
      </w:r>
      <w:proofErr w:type="spellStart"/>
      <w:r w:rsidRPr="00F65832">
        <w:t>pa</w:t>
      </w:r>
      <w:proofErr w:type="spellEnd"/>
      <w:r w:rsidRPr="00F65832">
        <w:t xml:space="preserve">̊ A skole. Det </w:t>
      </w:r>
      <w:proofErr w:type="spellStart"/>
      <w:r w:rsidRPr="00F65832">
        <w:t>fremgår</w:t>
      </w:r>
      <w:proofErr w:type="spellEnd"/>
      <w:r w:rsidRPr="00F65832">
        <w:t xml:space="preserve"> av forarbeidene at det er saklig å legge vekt </w:t>
      </w:r>
      <w:proofErr w:type="spellStart"/>
      <w:r w:rsidRPr="00F65832">
        <w:t>pa</w:t>
      </w:r>
      <w:proofErr w:type="spellEnd"/>
      <w:r w:rsidRPr="00F65832">
        <w:t xml:space="preserve">̊ om søsken er plassert </w:t>
      </w:r>
      <w:proofErr w:type="spellStart"/>
      <w:r w:rsidRPr="00F65832">
        <w:t>pa</w:t>
      </w:r>
      <w:proofErr w:type="spellEnd"/>
      <w:r w:rsidRPr="00F65832">
        <w:t xml:space="preserve">̊ den samme skolen. </w:t>
      </w:r>
    </w:p>
    <w:p w14:paraId="40C92F5F" w14:textId="77777777" w:rsidR="00F65832" w:rsidRPr="00F65832" w:rsidRDefault="00F65832" w:rsidP="00F65832">
      <w:pPr>
        <w:pStyle w:val="NormalWeb"/>
        <w:shd w:val="clear" w:color="auto" w:fill="FFFFFF"/>
        <w:spacing w:line="360" w:lineRule="auto"/>
      </w:pPr>
      <w:r w:rsidRPr="00F65832">
        <w:t xml:space="preserve">Videre </w:t>
      </w:r>
      <w:proofErr w:type="spellStart"/>
      <w:r w:rsidRPr="00F65832">
        <w:t>fremgår</w:t>
      </w:r>
      <w:proofErr w:type="spellEnd"/>
      <w:r w:rsidRPr="00F65832">
        <w:t xml:space="preserve"> det at foreldrene til Marie ikke hadde planer om å søke overflytting av Emilie. Grunnen til dette var at hun mottok spesialundervisning ved en spesialavdeling ved A skole pga. sin uspesifiserte psykiske utviklingshemming. </w:t>
      </w:r>
    </w:p>
    <w:p w14:paraId="012B2D07" w14:textId="77777777" w:rsidR="00F65832" w:rsidRPr="00F65832" w:rsidRDefault="00F65832" w:rsidP="00F65832">
      <w:pPr>
        <w:pStyle w:val="NormalWeb"/>
        <w:shd w:val="clear" w:color="auto" w:fill="FFFFFF"/>
        <w:spacing w:line="360" w:lineRule="auto"/>
      </w:pPr>
      <w:r w:rsidRPr="00F65832">
        <w:t xml:space="preserve">Ettersom det </w:t>
      </w:r>
      <w:proofErr w:type="spellStart"/>
      <w:r w:rsidRPr="00F65832">
        <w:t>fremgår</w:t>
      </w:r>
      <w:proofErr w:type="spellEnd"/>
      <w:r w:rsidRPr="00F65832">
        <w:t xml:space="preserve"> av forarbeidet at dette kan vektlegges, anses dette som et saklig hensyn. </w:t>
      </w:r>
    </w:p>
    <w:p w14:paraId="706B0D07" w14:textId="77777777" w:rsidR="00F65832" w:rsidRPr="00F65832" w:rsidRDefault="00F65832" w:rsidP="00F65832">
      <w:pPr>
        <w:pStyle w:val="NormalWeb"/>
        <w:shd w:val="clear" w:color="auto" w:fill="FFFFFF"/>
        <w:spacing w:line="360" w:lineRule="auto"/>
      </w:pPr>
      <w:commentRangeStart w:id="10"/>
      <w:r w:rsidRPr="00F65832">
        <w:t xml:space="preserve">Det vektlegges videre i avslagsvedtaket at de ved B skole ikke hadde noe ønske om å overta elever med voldelige tendenser. Ettersom listen for hensyn i forarbeidene ikke er uttømmende, tyder dette </w:t>
      </w:r>
      <w:proofErr w:type="spellStart"/>
      <w:r w:rsidRPr="00F65832">
        <w:t>pa</w:t>
      </w:r>
      <w:proofErr w:type="spellEnd"/>
      <w:r w:rsidRPr="00F65832">
        <w:t xml:space="preserve">̊ at det </w:t>
      </w:r>
      <w:proofErr w:type="spellStart"/>
      <w:r w:rsidRPr="00F65832">
        <w:t>ogsa</w:t>
      </w:r>
      <w:proofErr w:type="spellEnd"/>
      <w:r w:rsidRPr="00F65832">
        <w:t xml:space="preserve">̊ kan tas andre hensyn enn de som er nevnt. Det </w:t>
      </w:r>
      <w:proofErr w:type="spellStart"/>
      <w:r w:rsidRPr="00F65832">
        <w:t>ma</w:t>
      </w:r>
      <w:proofErr w:type="spellEnd"/>
      <w:r w:rsidRPr="00F65832">
        <w:t xml:space="preserve">̊ dermed vurderes om kommunen har foretatt er et saklig hensyn. </w:t>
      </w:r>
    </w:p>
    <w:p w14:paraId="55DFBB2E" w14:textId="77777777" w:rsidR="00F65832" w:rsidRPr="00F65832" w:rsidRDefault="00F65832" w:rsidP="00F65832">
      <w:pPr>
        <w:pStyle w:val="NormalWeb"/>
        <w:shd w:val="clear" w:color="auto" w:fill="FFFFFF"/>
        <w:spacing w:line="360" w:lineRule="auto"/>
      </w:pPr>
      <w:r w:rsidRPr="00F65832">
        <w:t xml:space="preserve">Det </w:t>
      </w:r>
      <w:proofErr w:type="spellStart"/>
      <w:r w:rsidRPr="00F65832">
        <w:t>fremgår</w:t>
      </w:r>
      <w:proofErr w:type="spellEnd"/>
      <w:r w:rsidRPr="00F65832">
        <w:t xml:space="preserve"> av faktum at Marie slo til jenta som hadde </w:t>
      </w:r>
      <w:proofErr w:type="spellStart"/>
      <w:r w:rsidRPr="00F65832">
        <w:t>stått</w:t>
      </w:r>
      <w:proofErr w:type="spellEnd"/>
      <w:r w:rsidRPr="00F65832">
        <w:t xml:space="preserve"> i bresjen for mobbingen. Videre </w:t>
      </w:r>
      <w:proofErr w:type="spellStart"/>
      <w:r w:rsidRPr="00F65832">
        <w:t>fremgår</w:t>
      </w:r>
      <w:proofErr w:type="spellEnd"/>
      <w:r w:rsidRPr="00F65832">
        <w:t xml:space="preserve"> det at slaget var med flat </w:t>
      </w:r>
      <w:proofErr w:type="spellStart"/>
      <w:r w:rsidRPr="00F65832">
        <w:t>hånd</w:t>
      </w:r>
      <w:proofErr w:type="spellEnd"/>
      <w:r w:rsidRPr="00F65832">
        <w:t xml:space="preserve"> og at det ikke hadde ledet til noe skade </w:t>
      </w:r>
      <w:proofErr w:type="spellStart"/>
      <w:r w:rsidRPr="00F65832">
        <w:t>untatt</w:t>
      </w:r>
      <w:proofErr w:type="spellEnd"/>
      <w:r w:rsidRPr="00F65832">
        <w:t xml:space="preserve"> et litt rødt kinn i en halvtimes tid. Dette tyder </w:t>
      </w:r>
      <w:proofErr w:type="spellStart"/>
      <w:r w:rsidRPr="00F65832">
        <w:t>pa</w:t>
      </w:r>
      <w:proofErr w:type="spellEnd"/>
      <w:r w:rsidRPr="00F65832">
        <w:t xml:space="preserve">̊ at slaget ikke var av særlig voldelig karakter. </w:t>
      </w:r>
    </w:p>
    <w:p w14:paraId="031CBFD6" w14:textId="77777777" w:rsidR="00F65832" w:rsidRPr="00F65832" w:rsidRDefault="00F65832" w:rsidP="00F65832">
      <w:pPr>
        <w:pStyle w:val="NormalWeb"/>
        <w:shd w:val="clear" w:color="auto" w:fill="FFFFFF"/>
        <w:spacing w:line="360" w:lineRule="auto"/>
      </w:pPr>
      <w:r w:rsidRPr="00F65832">
        <w:t xml:space="preserve">B skole sier at de ikke ønsker å overta elever med voldelige tendenser. Grunnskoler kan ikke bare </w:t>
      </w:r>
      <w:proofErr w:type="spellStart"/>
      <w:r w:rsidRPr="00F65832">
        <w:t>avsla</w:t>
      </w:r>
      <w:proofErr w:type="spellEnd"/>
      <w:r w:rsidRPr="00F65832">
        <w:t xml:space="preserve">̊ og innvilge søknader basert </w:t>
      </w:r>
      <w:proofErr w:type="spellStart"/>
      <w:r w:rsidRPr="00F65832">
        <w:t>pa</w:t>
      </w:r>
      <w:proofErr w:type="spellEnd"/>
      <w:r w:rsidRPr="00F65832">
        <w:t xml:space="preserve">̊ om de ønsker voldelige elever eller ikke. Barn og unge har "plikt" til grunnskoleopplæring etter opplæringslova § 2-1. Skoler kan dermed ikke bare velge og vrake i hvilken type elever de ønsker. Grunnskolen er for alle barn og alle har rett </w:t>
      </w:r>
      <w:proofErr w:type="spellStart"/>
      <w:r w:rsidRPr="00F65832">
        <w:t>pa</w:t>
      </w:r>
      <w:proofErr w:type="spellEnd"/>
      <w:r w:rsidRPr="00F65832">
        <w:t xml:space="preserve">̊ en offentlig grunnskoleopplæring. </w:t>
      </w:r>
      <w:commentRangeEnd w:id="10"/>
      <w:r w:rsidR="004C522B">
        <w:rPr>
          <w:rStyle w:val="Merknadsreferanse"/>
          <w:rFonts w:asciiTheme="minorHAnsi" w:eastAsiaTheme="minorHAnsi" w:hAnsiTheme="minorHAnsi" w:cstheme="minorBidi"/>
          <w:lang w:eastAsia="en-US"/>
        </w:rPr>
        <w:commentReference w:id="10"/>
      </w:r>
    </w:p>
    <w:p w14:paraId="00F82C58" w14:textId="77777777" w:rsidR="00F65832" w:rsidRPr="00F65832" w:rsidRDefault="00F65832" w:rsidP="00F65832">
      <w:pPr>
        <w:pStyle w:val="NormalWeb"/>
        <w:shd w:val="clear" w:color="auto" w:fill="FFFFFF"/>
        <w:spacing w:line="360" w:lineRule="auto"/>
      </w:pPr>
      <w:r w:rsidRPr="00F65832">
        <w:t xml:space="preserve">I </w:t>
      </w:r>
      <w:proofErr w:type="spellStart"/>
      <w:r w:rsidRPr="00F65832">
        <w:t>Rådhushospits-dommen</w:t>
      </w:r>
      <w:proofErr w:type="spellEnd"/>
      <w:r w:rsidRPr="00F65832">
        <w:t xml:space="preserve"> ble det ansett som et utenforliggende hensyn å legge vekt </w:t>
      </w:r>
      <w:proofErr w:type="spellStart"/>
      <w:r w:rsidRPr="00F65832">
        <w:t>pa</w:t>
      </w:r>
      <w:proofErr w:type="spellEnd"/>
      <w:r w:rsidRPr="00F65832">
        <w:t xml:space="preserve">̊ en </w:t>
      </w:r>
      <w:proofErr w:type="spellStart"/>
      <w:r w:rsidRPr="00F65832">
        <w:t>arbeidskonflik</w:t>
      </w:r>
      <w:proofErr w:type="spellEnd"/>
      <w:r w:rsidRPr="00F65832">
        <w:t xml:space="preserve"> vedrørende vedtak om skjenkebevilling. Dette har overføringsverdi til foreliggende sak. B skole kan ikke vektlegge en konflikt mellom Marie og en elev </w:t>
      </w:r>
      <w:proofErr w:type="spellStart"/>
      <w:r w:rsidRPr="00F65832">
        <w:t>pa</w:t>
      </w:r>
      <w:proofErr w:type="spellEnd"/>
      <w:r w:rsidRPr="00F65832">
        <w:t xml:space="preserve">̊ A skole i vurderingen om hun kan bytte skole. Dette taler for at det er tatt et utenforliggende hensyn. </w:t>
      </w:r>
    </w:p>
    <w:p w14:paraId="4BC9D6E8" w14:textId="77777777" w:rsidR="00F65832" w:rsidRPr="00F65832" w:rsidRDefault="00F65832" w:rsidP="00F65832">
      <w:pPr>
        <w:pStyle w:val="NormalWeb"/>
        <w:shd w:val="clear" w:color="auto" w:fill="FFFFFF"/>
        <w:spacing w:line="360" w:lineRule="auto"/>
      </w:pPr>
      <w:r w:rsidRPr="00F65832">
        <w:t xml:space="preserve">Det at det legges vekt </w:t>
      </w:r>
      <w:proofErr w:type="spellStart"/>
      <w:r w:rsidRPr="00F65832">
        <w:t>pa</w:t>
      </w:r>
      <w:proofErr w:type="spellEnd"/>
      <w:r w:rsidRPr="00F65832">
        <w:t xml:space="preserve">̊ at B skole ikke ønsket å overta elever med voldelige tendenser, er dermed å anse som et utenforliggende hensyn i vurderingen av om Marie kan få bytte skole. Utenforliggende hensyn er en tilblivelsesmangel. </w:t>
      </w:r>
    </w:p>
    <w:p w14:paraId="19464FD4" w14:textId="77777777" w:rsidR="00F65832" w:rsidRPr="00F65832" w:rsidRDefault="00F65832" w:rsidP="00F65832">
      <w:pPr>
        <w:pStyle w:val="NormalWeb"/>
        <w:shd w:val="clear" w:color="auto" w:fill="FFFFFF"/>
        <w:spacing w:line="360" w:lineRule="auto"/>
      </w:pPr>
      <w:r w:rsidRPr="00F65832">
        <w:lastRenderedPageBreak/>
        <w:t xml:space="preserve">Delkonklusjon: Det foreligger en </w:t>
      </w:r>
      <w:proofErr w:type="spellStart"/>
      <w:r w:rsidRPr="00F65832">
        <w:t>tilbliveslesmangel</w:t>
      </w:r>
      <w:proofErr w:type="spellEnd"/>
      <w:r w:rsidRPr="00F65832">
        <w:t xml:space="preserve">. </w:t>
      </w:r>
    </w:p>
    <w:p w14:paraId="312B8794" w14:textId="77777777" w:rsidR="00F65832" w:rsidRPr="00F65832" w:rsidRDefault="00F65832" w:rsidP="00F65832">
      <w:pPr>
        <w:pStyle w:val="NormalWeb"/>
        <w:shd w:val="clear" w:color="auto" w:fill="FFFFFF"/>
        <w:spacing w:line="360" w:lineRule="auto"/>
      </w:pPr>
      <w:r w:rsidRPr="00F65832">
        <w:t xml:space="preserve">Til slutt er det lagt vekt </w:t>
      </w:r>
      <w:proofErr w:type="spellStart"/>
      <w:r w:rsidRPr="00F65832">
        <w:t>pa</w:t>
      </w:r>
      <w:proofErr w:type="spellEnd"/>
      <w:r w:rsidRPr="00F65832">
        <w:t xml:space="preserve">̊ likebehandling i avslagsvedtaket. Det ble vist til at en annen elev </w:t>
      </w:r>
      <w:proofErr w:type="spellStart"/>
      <w:r w:rsidRPr="00F65832">
        <w:t>pa</w:t>
      </w:r>
      <w:proofErr w:type="spellEnd"/>
      <w:r w:rsidRPr="00F65832">
        <w:t xml:space="preserve">̊ A skole hadde </w:t>
      </w:r>
      <w:proofErr w:type="spellStart"/>
      <w:r w:rsidRPr="00F65832">
        <w:t>fått</w:t>
      </w:r>
      <w:proofErr w:type="spellEnd"/>
      <w:r w:rsidRPr="00F65832">
        <w:t xml:space="preserve"> avslag </w:t>
      </w:r>
      <w:proofErr w:type="spellStart"/>
      <w:r w:rsidRPr="00F65832">
        <w:t>pa</w:t>
      </w:r>
      <w:proofErr w:type="spellEnd"/>
      <w:r w:rsidRPr="00F65832">
        <w:t xml:space="preserve">̊ sin søknad om å begynne </w:t>
      </w:r>
      <w:proofErr w:type="spellStart"/>
      <w:r w:rsidRPr="00F65832">
        <w:t>pa</w:t>
      </w:r>
      <w:proofErr w:type="spellEnd"/>
      <w:r w:rsidRPr="00F65832">
        <w:t xml:space="preserve">̊ B skole. </w:t>
      </w:r>
    </w:p>
    <w:p w14:paraId="6DFD1081" w14:textId="77777777" w:rsidR="00F65832" w:rsidRPr="00F65832" w:rsidRDefault="00F65832" w:rsidP="00F65832">
      <w:pPr>
        <w:pStyle w:val="NormalWeb"/>
        <w:shd w:val="clear" w:color="auto" w:fill="FFFFFF"/>
        <w:spacing w:line="360" w:lineRule="auto"/>
      </w:pPr>
      <w:r w:rsidRPr="00F65832">
        <w:t xml:space="preserve">Den andre eleven som hadde </w:t>
      </w:r>
      <w:proofErr w:type="spellStart"/>
      <w:r w:rsidRPr="00F65832">
        <w:t>fått</w:t>
      </w:r>
      <w:proofErr w:type="spellEnd"/>
      <w:r w:rsidRPr="00F65832">
        <w:t xml:space="preserve"> avslag, Kathrine, var Maries nabo. </w:t>
      </w:r>
      <w:proofErr w:type="spellStart"/>
      <w:r w:rsidRPr="00F65832">
        <w:t>Pa</w:t>
      </w:r>
      <w:proofErr w:type="spellEnd"/>
      <w:r w:rsidRPr="00F65832">
        <w:t xml:space="preserve">̊ søknadstidspunktet ble Kathrine fremdeles mobbet av den samme gjengen som hadde mobbet Marie. I tillegg hadde Kathrine en søster som gikk </w:t>
      </w:r>
      <w:proofErr w:type="spellStart"/>
      <w:r w:rsidRPr="00F65832">
        <w:t>pa</w:t>
      </w:r>
      <w:proofErr w:type="spellEnd"/>
      <w:r w:rsidRPr="00F65832">
        <w:t xml:space="preserve">̊ B skole. </w:t>
      </w:r>
    </w:p>
    <w:p w14:paraId="206F199B" w14:textId="77777777" w:rsidR="00F65832" w:rsidRPr="00F65832" w:rsidRDefault="00F65832" w:rsidP="00F65832">
      <w:pPr>
        <w:pStyle w:val="NormalWeb"/>
        <w:shd w:val="clear" w:color="auto" w:fill="FFFFFF"/>
        <w:spacing w:line="360" w:lineRule="auto"/>
      </w:pPr>
      <w:commentRangeStart w:id="11"/>
      <w:r w:rsidRPr="00F65832">
        <w:t xml:space="preserve">Tilfellene til Marie og Kathrine er to ulike tilfeller der det </w:t>
      </w:r>
      <w:proofErr w:type="spellStart"/>
      <w:r w:rsidRPr="00F65832">
        <w:t>ma</w:t>
      </w:r>
      <w:proofErr w:type="spellEnd"/>
      <w:r w:rsidRPr="00F65832">
        <w:t xml:space="preserve">̊ vektlegges ulike hensyn. Det at det vektlegges i avslaget til Marie at en annen søker </w:t>
      </w:r>
      <w:proofErr w:type="spellStart"/>
      <w:r w:rsidRPr="00F65832">
        <w:t>ogsa</w:t>
      </w:r>
      <w:proofErr w:type="spellEnd"/>
      <w:r w:rsidRPr="00F65832">
        <w:t xml:space="preserve">̊ hadde </w:t>
      </w:r>
      <w:proofErr w:type="spellStart"/>
      <w:r w:rsidRPr="00F65832">
        <w:t>fått</w:t>
      </w:r>
      <w:proofErr w:type="spellEnd"/>
      <w:r w:rsidRPr="00F65832">
        <w:t xml:space="preserve"> avslag, er kun relevant dersom sakene er like. </w:t>
      </w:r>
    </w:p>
    <w:p w14:paraId="613602C8" w14:textId="77777777" w:rsidR="00F65832" w:rsidRPr="00F65832" w:rsidRDefault="00F65832" w:rsidP="00F65832">
      <w:pPr>
        <w:pStyle w:val="NormalWeb"/>
        <w:shd w:val="clear" w:color="auto" w:fill="FFFFFF"/>
        <w:spacing w:line="360" w:lineRule="auto"/>
      </w:pPr>
      <w:r w:rsidRPr="00F65832">
        <w:t xml:space="preserve">I det foreliggende tilfellet blir Marie ikke mobbet, men det gjør Kathrine. Søsteren til </w:t>
      </w:r>
      <w:proofErr w:type="spellStart"/>
      <w:r w:rsidRPr="00F65832">
        <w:t>kathrine</w:t>
      </w:r>
      <w:proofErr w:type="spellEnd"/>
      <w:r w:rsidRPr="00F65832">
        <w:t xml:space="preserve"> </w:t>
      </w:r>
      <w:proofErr w:type="spellStart"/>
      <w:r w:rsidRPr="00F65832">
        <w:t>går</w:t>
      </w:r>
      <w:proofErr w:type="spellEnd"/>
      <w:r w:rsidRPr="00F65832">
        <w:t xml:space="preserve"> </w:t>
      </w:r>
      <w:proofErr w:type="spellStart"/>
      <w:r w:rsidRPr="00F65832">
        <w:t>pa</w:t>
      </w:r>
      <w:proofErr w:type="spellEnd"/>
      <w:r w:rsidRPr="00F65832">
        <w:t xml:space="preserve">̊ B skole, mens Marie sin søster </w:t>
      </w:r>
      <w:proofErr w:type="spellStart"/>
      <w:r w:rsidRPr="00F65832">
        <w:t>går</w:t>
      </w:r>
      <w:proofErr w:type="spellEnd"/>
      <w:r w:rsidRPr="00F65832">
        <w:t xml:space="preserve"> </w:t>
      </w:r>
      <w:proofErr w:type="spellStart"/>
      <w:r w:rsidRPr="00F65832">
        <w:t>pa</w:t>
      </w:r>
      <w:proofErr w:type="spellEnd"/>
      <w:r w:rsidRPr="00F65832">
        <w:t xml:space="preserve">̊ A skole. I tillegg har Marie alle vennene sine </w:t>
      </w:r>
      <w:proofErr w:type="spellStart"/>
      <w:r w:rsidRPr="00F65832">
        <w:t>pa</w:t>
      </w:r>
      <w:proofErr w:type="spellEnd"/>
      <w:r w:rsidRPr="00F65832">
        <w:t xml:space="preserve">̊ B skole, noe det ikke </w:t>
      </w:r>
      <w:proofErr w:type="spellStart"/>
      <w:r w:rsidRPr="00F65832">
        <w:t>fremgår</w:t>
      </w:r>
      <w:proofErr w:type="spellEnd"/>
      <w:r w:rsidRPr="00F65832">
        <w:t xml:space="preserve"> at Kathrine har. Dette tyder </w:t>
      </w:r>
      <w:proofErr w:type="spellStart"/>
      <w:r w:rsidRPr="00F65832">
        <w:t>pa</w:t>
      </w:r>
      <w:proofErr w:type="spellEnd"/>
      <w:r w:rsidRPr="00F65832">
        <w:t xml:space="preserve">̊ at det er utenforliggende å vektlegge Kathrine sitt avslag vedrørende avslaget til Marie. </w:t>
      </w:r>
      <w:commentRangeEnd w:id="11"/>
      <w:r w:rsidR="004C522B">
        <w:rPr>
          <w:rStyle w:val="Merknadsreferanse"/>
          <w:rFonts w:asciiTheme="minorHAnsi" w:eastAsiaTheme="minorHAnsi" w:hAnsiTheme="minorHAnsi" w:cstheme="minorBidi"/>
          <w:lang w:eastAsia="en-US"/>
        </w:rPr>
        <w:commentReference w:id="11"/>
      </w:r>
    </w:p>
    <w:p w14:paraId="7015AAB0" w14:textId="77777777" w:rsidR="00F65832" w:rsidRPr="00F65832" w:rsidRDefault="00F65832" w:rsidP="00F65832">
      <w:pPr>
        <w:pStyle w:val="NormalWeb"/>
        <w:shd w:val="clear" w:color="auto" w:fill="FFFFFF"/>
        <w:spacing w:line="360" w:lineRule="auto"/>
      </w:pPr>
      <w:r w:rsidRPr="00F65832">
        <w:t xml:space="preserve">Det foreligger dermed et utenforliggende hensyn. Delkonklusjon: Det foreligger en tilblivelsesmangel. </w:t>
      </w:r>
    </w:p>
    <w:p w14:paraId="0A4221B2" w14:textId="77777777" w:rsidR="00F65832" w:rsidRPr="00F65832" w:rsidRDefault="00F65832" w:rsidP="00F65832">
      <w:pPr>
        <w:pStyle w:val="NormalWeb"/>
        <w:shd w:val="clear" w:color="auto" w:fill="FFFFFF"/>
        <w:spacing w:line="360" w:lineRule="auto"/>
      </w:pPr>
      <w:r w:rsidRPr="00F65832">
        <w:t xml:space="preserve">For at en tilblivelsesmangel skal lede til ugyldighet, </w:t>
      </w:r>
      <w:proofErr w:type="spellStart"/>
      <w:r w:rsidRPr="00F65832">
        <w:t>ma</w:t>
      </w:r>
      <w:proofErr w:type="spellEnd"/>
      <w:r w:rsidRPr="00F65832">
        <w:t xml:space="preserve">̊ det foreligge en "viss sannsynlighet" for at feilen har virket inn </w:t>
      </w:r>
      <w:proofErr w:type="spellStart"/>
      <w:r w:rsidRPr="00F65832">
        <w:t>pa</w:t>
      </w:r>
      <w:proofErr w:type="spellEnd"/>
      <w:r w:rsidRPr="00F65832">
        <w:t xml:space="preserve">̊ innholdet i vedtaket. I tillegg </w:t>
      </w:r>
      <w:proofErr w:type="spellStart"/>
      <w:r w:rsidRPr="00F65832">
        <w:t>ma</w:t>
      </w:r>
      <w:proofErr w:type="spellEnd"/>
      <w:r w:rsidRPr="00F65832">
        <w:t xml:space="preserve">̊ en skjønnsmessig vurdering tale for ugyldiggjøring av vedtaket. </w:t>
      </w:r>
    </w:p>
    <w:p w14:paraId="2613519A" w14:textId="77777777" w:rsidR="00F65832" w:rsidRPr="00F65832" w:rsidRDefault="00F65832" w:rsidP="00F65832">
      <w:pPr>
        <w:pStyle w:val="NormalWeb"/>
        <w:shd w:val="clear" w:color="auto" w:fill="FFFFFF"/>
        <w:spacing w:line="360" w:lineRule="auto"/>
      </w:pPr>
      <w:commentRangeStart w:id="12"/>
      <w:r w:rsidRPr="00F65832">
        <w:t xml:space="preserve">Det er sikker rett at fvl. § 41 skal anvendes analogisk i </w:t>
      </w:r>
      <w:proofErr w:type="spellStart"/>
      <w:r w:rsidRPr="00F65832">
        <w:t>spørsmålet</w:t>
      </w:r>
      <w:proofErr w:type="spellEnd"/>
      <w:r w:rsidRPr="00F65832">
        <w:t xml:space="preserve"> om feilen har hatt en "viss sannsynlighet" for å virke inn </w:t>
      </w:r>
      <w:proofErr w:type="spellStart"/>
      <w:r w:rsidRPr="00F65832">
        <w:t>pa</w:t>
      </w:r>
      <w:proofErr w:type="spellEnd"/>
      <w:r w:rsidRPr="00F65832">
        <w:t xml:space="preserve">̊ vedtaket. </w:t>
      </w:r>
      <w:commentRangeEnd w:id="12"/>
      <w:r w:rsidR="004C522B">
        <w:rPr>
          <w:rStyle w:val="Merknadsreferanse"/>
          <w:rFonts w:asciiTheme="minorHAnsi" w:eastAsiaTheme="minorHAnsi" w:hAnsiTheme="minorHAnsi" w:cstheme="minorBidi"/>
          <w:lang w:eastAsia="en-US"/>
        </w:rPr>
        <w:commentReference w:id="12"/>
      </w:r>
    </w:p>
    <w:p w14:paraId="4E2E53AA" w14:textId="77777777" w:rsidR="00F65832" w:rsidRPr="00F65832" w:rsidRDefault="00F65832" w:rsidP="00F65832">
      <w:pPr>
        <w:pStyle w:val="NormalWeb"/>
        <w:shd w:val="clear" w:color="auto" w:fill="FFFFFF"/>
        <w:spacing w:line="360" w:lineRule="auto"/>
      </w:pPr>
      <w:r w:rsidRPr="00F65832">
        <w:t xml:space="preserve">Det sentrale </w:t>
      </w:r>
      <w:proofErr w:type="spellStart"/>
      <w:r w:rsidRPr="00F65832">
        <w:t>vilkåret</w:t>
      </w:r>
      <w:proofErr w:type="spellEnd"/>
      <w:r w:rsidRPr="00F65832">
        <w:t xml:space="preserve"> i § 41 er at "feilen ikke kan ha virket bestemmende </w:t>
      </w:r>
      <w:proofErr w:type="spellStart"/>
      <w:r w:rsidRPr="00F65832">
        <w:t>pa</w:t>
      </w:r>
      <w:proofErr w:type="spellEnd"/>
      <w:r w:rsidRPr="00F65832">
        <w:t xml:space="preserve">̊ vedtakets innhold". </w:t>
      </w:r>
      <w:proofErr w:type="spellStart"/>
      <w:r w:rsidRPr="00F65832">
        <w:t>Reinøya</w:t>
      </w:r>
      <w:proofErr w:type="spellEnd"/>
      <w:r w:rsidRPr="00F65832">
        <w:t xml:space="preserve">-dommen </w:t>
      </w:r>
      <w:proofErr w:type="spellStart"/>
      <w:r w:rsidRPr="00F65832">
        <w:t>går</w:t>
      </w:r>
      <w:proofErr w:type="spellEnd"/>
      <w:r w:rsidRPr="00F65832">
        <w:t xml:space="preserve"> imidlertid i retning av å formulere </w:t>
      </w:r>
      <w:proofErr w:type="spellStart"/>
      <w:r w:rsidRPr="00F65832">
        <w:t>vilkprene</w:t>
      </w:r>
      <w:proofErr w:type="spellEnd"/>
      <w:r w:rsidRPr="00F65832">
        <w:t xml:space="preserve"> som ett krav. Dette formuleres som at det </w:t>
      </w:r>
      <w:proofErr w:type="spellStart"/>
      <w:r w:rsidRPr="00F65832">
        <w:t>ma</w:t>
      </w:r>
      <w:proofErr w:type="spellEnd"/>
      <w:r w:rsidRPr="00F65832">
        <w:t xml:space="preserve">̊ foreligge en "ikke helt fjerntliggende mulighet" for at feilen har virket inn </w:t>
      </w:r>
      <w:proofErr w:type="spellStart"/>
      <w:r w:rsidRPr="00F65832">
        <w:t>pa</w:t>
      </w:r>
      <w:proofErr w:type="spellEnd"/>
      <w:r w:rsidRPr="00F65832">
        <w:t xml:space="preserve">̊ avgjørelsens innhold. Det </w:t>
      </w:r>
      <w:proofErr w:type="spellStart"/>
      <w:r w:rsidRPr="00F65832">
        <w:t>ma</w:t>
      </w:r>
      <w:proofErr w:type="spellEnd"/>
      <w:r w:rsidRPr="00F65832">
        <w:t xml:space="preserve">̊ dermed vurderes om det foreligger en "ikke helt fjerntliggende mulighet" for at </w:t>
      </w:r>
      <w:proofErr w:type="spellStart"/>
      <w:r w:rsidRPr="00F65832">
        <w:t>tilblivelsesmangleen</w:t>
      </w:r>
      <w:proofErr w:type="spellEnd"/>
      <w:r w:rsidRPr="00F65832">
        <w:t xml:space="preserve"> har virket inn </w:t>
      </w:r>
      <w:proofErr w:type="spellStart"/>
      <w:r w:rsidRPr="00F65832">
        <w:t>pa</w:t>
      </w:r>
      <w:proofErr w:type="spellEnd"/>
      <w:r w:rsidRPr="00F65832">
        <w:t xml:space="preserve">̊ vedtakets innhold. </w:t>
      </w:r>
    </w:p>
    <w:p w14:paraId="624C8EFA" w14:textId="77777777" w:rsidR="00F65832" w:rsidRPr="00F65832" w:rsidRDefault="00F65832" w:rsidP="00F65832">
      <w:pPr>
        <w:pStyle w:val="NormalWeb"/>
        <w:shd w:val="clear" w:color="auto" w:fill="FFFFFF"/>
        <w:spacing w:line="360" w:lineRule="auto"/>
      </w:pPr>
      <w:commentRangeStart w:id="13"/>
      <w:r w:rsidRPr="00F65832">
        <w:t xml:space="preserve">Det foreligger feil av fakta, vesentlige hensyn utelatt, utenforliggende hensyn og en saksbehandlingsfeil. Det at det foreligger </w:t>
      </w:r>
      <w:proofErr w:type="spellStart"/>
      <w:r w:rsidRPr="00F65832">
        <w:t>såpass</w:t>
      </w:r>
      <w:proofErr w:type="spellEnd"/>
      <w:r w:rsidRPr="00F65832">
        <w:t xml:space="preserve"> mange feil med vedtaket tyder </w:t>
      </w:r>
      <w:proofErr w:type="spellStart"/>
      <w:r w:rsidRPr="00F65832">
        <w:t>pa</w:t>
      </w:r>
      <w:proofErr w:type="spellEnd"/>
      <w:r w:rsidRPr="00F65832">
        <w:t xml:space="preserve">̊ at det </w:t>
      </w:r>
      <w:r w:rsidRPr="00F65832">
        <w:lastRenderedPageBreak/>
        <w:t xml:space="preserve">foreligger en "viss sannsynlighet" for at manglene kan ha virket bestemmende </w:t>
      </w:r>
      <w:proofErr w:type="spellStart"/>
      <w:r w:rsidRPr="00F65832">
        <w:t>pa</w:t>
      </w:r>
      <w:proofErr w:type="spellEnd"/>
      <w:r w:rsidRPr="00F65832">
        <w:t xml:space="preserve">̊ vedtakets innhold. </w:t>
      </w:r>
    </w:p>
    <w:p w14:paraId="2E15EE14" w14:textId="77777777" w:rsidR="00F65832" w:rsidRPr="00F65832" w:rsidRDefault="00F65832" w:rsidP="00F65832">
      <w:pPr>
        <w:pStyle w:val="NormalWeb"/>
        <w:shd w:val="clear" w:color="auto" w:fill="FFFFFF"/>
        <w:spacing w:line="360" w:lineRule="auto"/>
      </w:pPr>
      <w:r w:rsidRPr="00F65832">
        <w:t xml:space="preserve">Kommunen har i begrunnelsen lagt vekt </w:t>
      </w:r>
      <w:proofErr w:type="spellStart"/>
      <w:r w:rsidRPr="00F65832">
        <w:t>pa</w:t>
      </w:r>
      <w:proofErr w:type="spellEnd"/>
      <w:r w:rsidRPr="00F65832">
        <w:t xml:space="preserve">̊ alle disse manglene. Dette tyder </w:t>
      </w:r>
      <w:proofErr w:type="spellStart"/>
      <w:r w:rsidRPr="00F65832">
        <w:t>pa</w:t>
      </w:r>
      <w:proofErr w:type="spellEnd"/>
      <w:r w:rsidRPr="00F65832">
        <w:t xml:space="preserve">̊ at det foreligger en "viss sannsynlighet" for at feilene har virket inn </w:t>
      </w:r>
      <w:proofErr w:type="spellStart"/>
      <w:r w:rsidRPr="00F65832">
        <w:t>pa</w:t>
      </w:r>
      <w:proofErr w:type="spellEnd"/>
      <w:r w:rsidRPr="00F65832">
        <w:t xml:space="preserve">̊ innholdet i vedtaket. </w:t>
      </w:r>
    </w:p>
    <w:p w14:paraId="1A5B4644" w14:textId="77777777" w:rsidR="00F65832" w:rsidRPr="00F65832" w:rsidRDefault="00F65832" w:rsidP="00F65832">
      <w:pPr>
        <w:pStyle w:val="NormalWeb"/>
        <w:shd w:val="clear" w:color="auto" w:fill="FFFFFF"/>
        <w:spacing w:line="360" w:lineRule="auto"/>
      </w:pPr>
      <w:r w:rsidRPr="00F65832">
        <w:t xml:space="preserve">Dersom kommunen ikke hadde foretatt disse feilene, ville det vært mer sannsynlig at Marie fikk byttet skole. Dette taler for at det ikke foreligger en "helt fjerntliggende" mulighet for innvirkning. </w:t>
      </w:r>
    </w:p>
    <w:p w14:paraId="3AA35FBE" w14:textId="77777777" w:rsidR="00F65832" w:rsidRPr="00F65832" w:rsidRDefault="00F65832" w:rsidP="00F65832">
      <w:pPr>
        <w:pStyle w:val="NormalWeb"/>
        <w:shd w:val="clear" w:color="auto" w:fill="FFFFFF"/>
        <w:spacing w:line="360" w:lineRule="auto"/>
      </w:pPr>
      <w:r w:rsidRPr="00F65832">
        <w:t xml:space="preserve">Det foreligger dermed en "viss sannsynlighet" for innvirkning. Videre skal det foretas en skjønnsmessig vurdering. </w:t>
      </w:r>
      <w:commentRangeEnd w:id="13"/>
      <w:r w:rsidR="004C522B">
        <w:rPr>
          <w:rStyle w:val="Merknadsreferanse"/>
          <w:rFonts w:asciiTheme="minorHAnsi" w:eastAsiaTheme="minorHAnsi" w:hAnsiTheme="minorHAnsi" w:cstheme="minorBidi"/>
          <w:lang w:eastAsia="en-US"/>
        </w:rPr>
        <w:commentReference w:id="13"/>
      </w:r>
    </w:p>
    <w:p w14:paraId="289CC8FA" w14:textId="77777777" w:rsidR="00F65832" w:rsidRPr="00F65832" w:rsidRDefault="00F65832" w:rsidP="00F65832">
      <w:pPr>
        <w:pStyle w:val="NormalWeb"/>
        <w:shd w:val="clear" w:color="auto" w:fill="FFFFFF"/>
        <w:spacing w:line="360" w:lineRule="auto"/>
      </w:pPr>
      <w:r w:rsidRPr="00F65832">
        <w:t xml:space="preserve">Ugyldiggjøring av vedtaket er til gunst for Marie. I tillegg er feilen forvaltingen sin feil. Dette taler for ugyldiggjøring av vedtaket. </w:t>
      </w:r>
    </w:p>
    <w:p w14:paraId="2BDA0FA8" w14:textId="4C15A1D0" w:rsidR="00F65832" w:rsidRPr="00F65832" w:rsidRDefault="00F65832" w:rsidP="00F65832">
      <w:pPr>
        <w:pStyle w:val="NormalWeb"/>
        <w:shd w:val="clear" w:color="auto" w:fill="FFFFFF"/>
        <w:spacing w:line="360" w:lineRule="auto"/>
      </w:pPr>
      <w:commentRangeStart w:id="14"/>
      <w:r w:rsidRPr="00F65832">
        <w:rPr>
          <w:i/>
          <w:iCs/>
        </w:rPr>
        <w:t xml:space="preserve">Konklusjon: Avslagsvedtaket er ugyldig. </w:t>
      </w:r>
      <w:commentRangeEnd w:id="14"/>
      <w:r w:rsidR="004C522B">
        <w:rPr>
          <w:rStyle w:val="Merknadsreferanse"/>
          <w:rFonts w:asciiTheme="minorHAnsi" w:eastAsiaTheme="minorHAnsi" w:hAnsiTheme="minorHAnsi" w:cstheme="minorBidi"/>
          <w:lang w:eastAsia="en-US"/>
        </w:rPr>
        <w:commentReference w:id="14"/>
      </w:r>
    </w:p>
    <w:p w14:paraId="676929C7"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Det skal i det videre forutsettes at Marie sitt avslagsvedtak ble kjent ugyldig. </w:t>
      </w:r>
    </w:p>
    <w:p w14:paraId="4874A00B"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Kommunen omgjorde etter dette avslagsvedtaket til en innvilgelse, men stilte som </w:t>
      </w:r>
      <w:proofErr w:type="spellStart"/>
      <w:r w:rsidRPr="00F65832">
        <w:rPr>
          <w:color w:val="A6A6A6" w:themeColor="background1" w:themeShade="A6"/>
        </w:rPr>
        <w:t>vilkår</w:t>
      </w:r>
      <w:proofErr w:type="spellEnd"/>
      <w:r w:rsidRPr="00F65832">
        <w:rPr>
          <w:color w:val="A6A6A6" w:themeColor="background1" w:themeShade="A6"/>
        </w:rPr>
        <w:t xml:space="preserve"> for innvilgelsen at søsteren, Emile, </w:t>
      </w:r>
      <w:proofErr w:type="spellStart"/>
      <w:r w:rsidRPr="00F65832">
        <w:rPr>
          <w:color w:val="A6A6A6" w:themeColor="background1" w:themeShade="A6"/>
        </w:rPr>
        <w:t>ogsa</w:t>
      </w:r>
      <w:proofErr w:type="spellEnd"/>
      <w:r w:rsidRPr="00F65832">
        <w:rPr>
          <w:color w:val="A6A6A6" w:themeColor="background1" w:themeShade="A6"/>
        </w:rPr>
        <w:t xml:space="preserve">̊ skulle overflyttes til B skole. </w:t>
      </w:r>
    </w:p>
    <w:p w14:paraId="3D2C9D4A"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Opplæringslova § 5-1 første ledd lyder: «</w:t>
      </w:r>
      <w:proofErr w:type="spellStart"/>
      <w:r w:rsidRPr="00F65832">
        <w:rPr>
          <w:i/>
          <w:iCs/>
          <w:color w:val="A6A6A6" w:themeColor="background1" w:themeShade="A6"/>
        </w:rPr>
        <w:t>Elevar</w:t>
      </w:r>
      <w:proofErr w:type="spellEnd"/>
      <w:r w:rsidRPr="00F65832">
        <w:rPr>
          <w:i/>
          <w:iCs/>
          <w:color w:val="A6A6A6" w:themeColor="background1" w:themeShade="A6"/>
        </w:rPr>
        <w:t xml:space="preserve"> som </w:t>
      </w:r>
      <w:proofErr w:type="spellStart"/>
      <w:r w:rsidRPr="00F65832">
        <w:rPr>
          <w:i/>
          <w:iCs/>
          <w:color w:val="A6A6A6" w:themeColor="background1" w:themeShade="A6"/>
        </w:rPr>
        <w:t>ikkje</w:t>
      </w:r>
      <w:proofErr w:type="spellEnd"/>
      <w:r w:rsidRPr="00F65832">
        <w:rPr>
          <w:i/>
          <w:iCs/>
          <w:color w:val="A6A6A6" w:themeColor="background1" w:themeShade="A6"/>
        </w:rPr>
        <w:t xml:space="preserve"> har eller som </w:t>
      </w:r>
      <w:proofErr w:type="spellStart"/>
      <w:r w:rsidRPr="00F65832">
        <w:rPr>
          <w:i/>
          <w:iCs/>
          <w:color w:val="A6A6A6" w:themeColor="background1" w:themeShade="A6"/>
        </w:rPr>
        <w:t>ikkje</w:t>
      </w:r>
      <w:proofErr w:type="spellEnd"/>
      <w:r w:rsidRPr="00F65832">
        <w:rPr>
          <w:i/>
          <w:iCs/>
          <w:color w:val="A6A6A6" w:themeColor="background1" w:themeShade="A6"/>
        </w:rPr>
        <w:t xml:space="preserve"> kan få </w:t>
      </w:r>
      <w:proofErr w:type="spellStart"/>
      <w:r w:rsidRPr="00F65832">
        <w:rPr>
          <w:i/>
          <w:iCs/>
          <w:color w:val="A6A6A6" w:themeColor="background1" w:themeShade="A6"/>
        </w:rPr>
        <w:t>tilfredsstillande</w:t>
      </w:r>
      <w:proofErr w:type="spellEnd"/>
      <w:r w:rsidRPr="00F65832">
        <w:rPr>
          <w:i/>
          <w:iCs/>
          <w:color w:val="A6A6A6" w:themeColor="background1" w:themeShade="A6"/>
        </w:rPr>
        <w:t xml:space="preserve"> utbytte av det ordinære </w:t>
      </w:r>
      <w:proofErr w:type="spellStart"/>
      <w:r w:rsidRPr="00F65832">
        <w:rPr>
          <w:i/>
          <w:iCs/>
          <w:color w:val="A6A6A6" w:themeColor="background1" w:themeShade="A6"/>
        </w:rPr>
        <w:t>opplæringstilbodet</w:t>
      </w:r>
      <w:proofErr w:type="spellEnd"/>
      <w:r w:rsidRPr="00F65832">
        <w:rPr>
          <w:i/>
          <w:iCs/>
          <w:color w:val="A6A6A6" w:themeColor="background1" w:themeShade="A6"/>
        </w:rPr>
        <w:t xml:space="preserve">, har rett til spesialundervisning.» </w:t>
      </w:r>
    </w:p>
    <w:p w14:paraId="739AEACF"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Foreldrene saksøkte igjen kommunen, da det var mer praktisk å transportere Emilie til A skole med bil, siden moren jobbet i nærheten av A skole. Kommunen anførte at Emile hadde krav </w:t>
      </w:r>
      <w:proofErr w:type="spellStart"/>
      <w:r w:rsidRPr="00F65832">
        <w:rPr>
          <w:color w:val="A6A6A6" w:themeColor="background1" w:themeShade="A6"/>
        </w:rPr>
        <w:t>pa</w:t>
      </w:r>
      <w:proofErr w:type="spellEnd"/>
      <w:r w:rsidRPr="00F65832">
        <w:rPr>
          <w:color w:val="A6A6A6" w:themeColor="background1" w:themeShade="A6"/>
        </w:rPr>
        <w:t xml:space="preserve">̊ taxi. Alle andre barn ved spesialavdelingen ved A skole tok taxi og det ville bryte med likebehandlingsprinsippet å legge vekt </w:t>
      </w:r>
      <w:proofErr w:type="spellStart"/>
      <w:r w:rsidRPr="00F65832">
        <w:rPr>
          <w:color w:val="A6A6A6" w:themeColor="background1" w:themeShade="A6"/>
        </w:rPr>
        <w:t>pa</w:t>
      </w:r>
      <w:proofErr w:type="spellEnd"/>
      <w:r w:rsidRPr="00F65832">
        <w:rPr>
          <w:color w:val="A6A6A6" w:themeColor="background1" w:themeShade="A6"/>
        </w:rPr>
        <w:t xml:space="preserve">̊ praktiske ønsker fra morens side. Dette </w:t>
      </w:r>
      <w:proofErr w:type="spellStart"/>
      <w:r w:rsidRPr="00F65832">
        <w:rPr>
          <w:color w:val="A6A6A6" w:themeColor="background1" w:themeShade="A6"/>
        </w:rPr>
        <w:t>måtte</w:t>
      </w:r>
      <w:proofErr w:type="spellEnd"/>
      <w:r w:rsidRPr="00F65832">
        <w:rPr>
          <w:color w:val="A6A6A6" w:themeColor="background1" w:themeShade="A6"/>
        </w:rPr>
        <w:t xml:space="preserve"> </w:t>
      </w:r>
      <w:proofErr w:type="spellStart"/>
      <w:r w:rsidRPr="00F65832">
        <w:rPr>
          <w:color w:val="A6A6A6" w:themeColor="background1" w:themeShade="A6"/>
        </w:rPr>
        <w:t>ogsa</w:t>
      </w:r>
      <w:proofErr w:type="spellEnd"/>
      <w:r w:rsidRPr="00F65832">
        <w:rPr>
          <w:color w:val="A6A6A6" w:themeColor="background1" w:themeShade="A6"/>
        </w:rPr>
        <w:t xml:space="preserve">̊ være et utenforliggende hensyn. </w:t>
      </w:r>
    </w:p>
    <w:p w14:paraId="192EF99E"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Igjen er du tingrettsdommer i saken. Under bevisførselen kom det frem at Emilie ikke kunne få tilstrekkelig utbytte av den ordinære undervisningen ved B skole, men at B skole kunne tilby tilsvarende god spesialundervisning som A skole, ved en til en oppfølgning av Emilie. Emile hadde krav </w:t>
      </w:r>
      <w:proofErr w:type="spellStart"/>
      <w:r w:rsidRPr="00F65832">
        <w:rPr>
          <w:color w:val="A6A6A6" w:themeColor="background1" w:themeShade="A6"/>
        </w:rPr>
        <w:t>pa</w:t>
      </w:r>
      <w:proofErr w:type="spellEnd"/>
      <w:r w:rsidRPr="00F65832">
        <w:rPr>
          <w:color w:val="A6A6A6" w:themeColor="background1" w:themeShade="A6"/>
        </w:rPr>
        <w:t xml:space="preserve">̊ taxi. </w:t>
      </w:r>
    </w:p>
    <w:p w14:paraId="05E401F1"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b/>
          <w:bCs/>
          <w:color w:val="A6A6A6" w:themeColor="background1" w:themeShade="A6"/>
        </w:rPr>
        <w:lastRenderedPageBreak/>
        <w:t xml:space="preserve">b) Var omgjøringsvedtaket ugyldig? </w:t>
      </w:r>
    </w:p>
    <w:p w14:paraId="4F82F2B5" w14:textId="77777777" w:rsidR="00F65832" w:rsidRPr="00F65832" w:rsidRDefault="00F65832" w:rsidP="00F65832">
      <w:pPr>
        <w:pStyle w:val="NormalWeb"/>
        <w:shd w:val="clear" w:color="auto" w:fill="FFFFFF"/>
        <w:spacing w:line="360" w:lineRule="auto"/>
      </w:pPr>
      <w:r w:rsidRPr="00F65832">
        <w:t xml:space="preserve">Det overordnede </w:t>
      </w:r>
      <w:proofErr w:type="spellStart"/>
      <w:r w:rsidRPr="00F65832">
        <w:t>spørsmålet</w:t>
      </w:r>
      <w:proofErr w:type="spellEnd"/>
      <w:r w:rsidRPr="00F65832">
        <w:t xml:space="preserve"> er om omgjøringsvedtaket er ugyldig. </w:t>
      </w:r>
    </w:p>
    <w:p w14:paraId="6DA5E3D1" w14:textId="77777777" w:rsidR="00F65832" w:rsidRPr="00F65832" w:rsidRDefault="00F65832" w:rsidP="00F65832">
      <w:pPr>
        <w:pStyle w:val="NormalWeb"/>
        <w:shd w:val="clear" w:color="auto" w:fill="FFFFFF"/>
        <w:spacing w:line="360" w:lineRule="auto"/>
      </w:pPr>
      <w:r w:rsidRPr="00F65832">
        <w:t xml:space="preserve">Det primære rettslige grunnlaget for tvisten er den ulovfestede ugyldighetslæren. Det grunnleggende </w:t>
      </w:r>
      <w:proofErr w:type="spellStart"/>
      <w:r w:rsidRPr="00F65832">
        <w:t>vilkåret</w:t>
      </w:r>
      <w:proofErr w:type="spellEnd"/>
      <w:r w:rsidRPr="00F65832">
        <w:t xml:space="preserve"> er at det </w:t>
      </w:r>
      <w:proofErr w:type="spellStart"/>
      <w:r w:rsidRPr="00F65832">
        <w:t>ma</w:t>
      </w:r>
      <w:proofErr w:type="spellEnd"/>
      <w:r w:rsidRPr="00F65832">
        <w:t xml:space="preserve">̊ foreligge en kompetansemangel. </w:t>
      </w:r>
    </w:p>
    <w:p w14:paraId="1021AF82" w14:textId="77777777" w:rsidR="00F65832" w:rsidRPr="00F65832" w:rsidRDefault="00F65832" w:rsidP="00F65832">
      <w:pPr>
        <w:pStyle w:val="NormalWeb"/>
        <w:shd w:val="clear" w:color="auto" w:fill="FFFFFF"/>
        <w:spacing w:line="360" w:lineRule="auto"/>
      </w:pPr>
      <w:r w:rsidRPr="00F65832">
        <w:t xml:space="preserve">Det foreligger et forvaltningsskjønn, jf, tidligere drøftelse. </w:t>
      </w:r>
    </w:p>
    <w:p w14:paraId="7756B4F6" w14:textId="77777777" w:rsidR="00F65832" w:rsidRPr="00F65832" w:rsidRDefault="00F65832" w:rsidP="00F65832">
      <w:pPr>
        <w:pStyle w:val="NormalWeb"/>
        <w:shd w:val="clear" w:color="auto" w:fill="FFFFFF"/>
        <w:spacing w:line="360" w:lineRule="auto"/>
      </w:pPr>
      <w:commentRangeStart w:id="15"/>
      <w:r w:rsidRPr="00F65832">
        <w:t xml:space="preserve">Det </w:t>
      </w:r>
      <w:proofErr w:type="spellStart"/>
      <w:r w:rsidRPr="00F65832">
        <w:t>fremgår</w:t>
      </w:r>
      <w:proofErr w:type="spellEnd"/>
      <w:r w:rsidRPr="00F65832">
        <w:t xml:space="preserve"> av faktum at kommunen omgjorde det ugyldige avslagsvedtaket til Marie. Etter § 35 c kan et forvaltningsorgan omgjøre sitt eget vedtak dersom vedtaket </w:t>
      </w:r>
      <w:proofErr w:type="spellStart"/>
      <w:r w:rsidRPr="00F65832">
        <w:t>ma</w:t>
      </w:r>
      <w:proofErr w:type="spellEnd"/>
      <w:r w:rsidRPr="00F65832">
        <w:t xml:space="preserve">̊ anses "ugyldig". Forvaltningen har dermed kompetanse til å omgjøre vedtaket. </w:t>
      </w:r>
      <w:commentRangeEnd w:id="15"/>
      <w:r w:rsidR="003640B7">
        <w:rPr>
          <w:rStyle w:val="Merknadsreferanse"/>
          <w:rFonts w:asciiTheme="minorHAnsi" w:eastAsiaTheme="minorHAnsi" w:hAnsiTheme="minorHAnsi" w:cstheme="minorBidi"/>
          <w:lang w:eastAsia="en-US"/>
        </w:rPr>
        <w:commentReference w:id="15"/>
      </w:r>
    </w:p>
    <w:p w14:paraId="54693E0C" w14:textId="77777777" w:rsidR="00F65832" w:rsidRPr="00F65832" w:rsidRDefault="00F65832" w:rsidP="00F65832">
      <w:pPr>
        <w:pStyle w:val="NormalWeb"/>
        <w:shd w:val="clear" w:color="auto" w:fill="FFFFFF"/>
        <w:spacing w:line="360" w:lineRule="auto"/>
      </w:pPr>
      <w:r w:rsidRPr="00F65832">
        <w:t xml:space="preserve">Videre blir det stilt som </w:t>
      </w:r>
      <w:proofErr w:type="spellStart"/>
      <w:r w:rsidRPr="00F65832">
        <w:t>vilkår</w:t>
      </w:r>
      <w:proofErr w:type="spellEnd"/>
      <w:r w:rsidRPr="00F65832">
        <w:t xml:space="preserve"> for innvilgelsen at søsteren Emilie </w:t>
      </w:r>
      <w:proofErr w:type="spellStart"/>
      <w:r w:rsidRPr="00F65832">
        <w:t>ogsa</w:t>
      </w:r>
      <w:proofErr w:type="spellEnd"/>
      <w:r w:rsidRPr="00F65832">
        <w:t xml:space="preserve">̊ skulle flyttes over til B skole. Det </w:t>
      </w:r>
      <w:proofErr w:type="spellStart"/>
      <w:r w:rsidRPr="00F65832">
        <w:t>ma</w:t>
      </w:r>
      <w:proofErr w:type="spellEnd"/>
      <w:r w:rsidRPr="00F65832">
        <w:t xml:space="preserve">̊ dermed vurderes om kommunen kan stille et slikt </w:t>
      </w:r>
      <w:proofErr w:type="spellStart"/>
      <w:r w:rsidRPr="00F65832">
        <w:t>vilkår</w:t>
      </w:r>
      <w:proofErr w:type="spellEnd"/>
      <w:r w:rsidRPr="00F65832">
        <w:t xml:space="preserve">. </w:t>
      </w:r>
    </w:p>
    <w:p w14:paraId="647E35CA" w14:textId="77777777" w:rsidR="00F65832" w:rsidRPr="00F65832" w:rsidRDefault="00F65832" w:rsidP="00F65832">
      <w:pPr>
        <w:pStyle w:val="NormalWeb"/>
        <w:shd w:val="clear" w:color="auto" w:fill="FFFFFF"/>
        <w:spacing w:line="360" w:lineRule="auto"/>
      </w:pPr>
      <w:r w:rsidRPr="00F65832">
        <w:t xml:space="preserve">For å vurdere om </w:t>
      </w:r>
      <w:proofErr w:type="spellStart"/>
      <w:r w:rsidRPr="00F65832">
        <w:t>vilkårslæren</w:t>
      </w:r>
      <w:proofErr w:type="spellEnd"/>
      <w:r w:rsidRPr="00F65832">
        <w:t xml:space="preserve"> kommer til anvendelse, </w:t>
      </w:r>
      <w:proofErr w:type="spellStart"/>
      <w:r w:rsidRPr="00F65832">
        <w:t>ma</w:t>
      </w:r>
      <w:proofErr w:type="spellEnd"/>
      <w:r w:rsidRPr="00F65832">
        <w:t xml:space="preserve">̊ det vurderes om det foreligger et egentlig eller uegentlig </w:t>
      </w:r>
      <w:proofErr w:type="spellStart"/>
      <w:r w:rsidRPr="00F65832">
        <w:t>vilkår</w:t>
      </w:r>
      <w:proofErr w:type="spellEnd"/>
      <w:r w:rsidRPr="00F65832">
        <w:t xml:space="preserve">. Et egentlig </w:t>
      </w:r>
      <w:proofErr w:type="spellStart"/>
      <w:r w:rsidRPr="00F65832">
        <w:t>vilkår</w:t>
      </w:r>
      <w:proofErr w:type="spellEnd"/>
      <w:r w:rsidRPr="00F65832">
        <w:t xml:space="preserve"> kommer i tillegg til begunstigelsen, mens et uegentlig </w:t>
      </w:r>
      <w:proofErr w:type="spellStart"/>
      <w:r w:rsidRPr="00F65832">
        <w:t>vilkår</w:t>
      </w:r>
      <w:proofErr w:type="spellEnd"/>
      <w:r w:rsidRPr="00F65832">
        <w:t xml:space="preserve"> er en begrensning i begunstigelsen. Ved egentlige </w:t>
      </w:r>
      <w:proofErr w:type="spellStart"/>
      <w:r w:rsidRPr="00F65832">
        <w:t>vilkår</w:t>
      </w:r>
      <w:proofErr w:type="spellEnd"/>
      <w:r w:rsidRPr="00F65832">
        <w:t xml:space="preserve"> kommer </w:t>
      </w:r>
      <w:proofErr w:type="spellStart"/>
      <w:r w:rsidRPr="00F65832">
        <w:t>vilkårslæren</w:t>
      </w:r>
      <w:proofErr w:type="spellEnd"/>
      <w:r w:rsidRPr="00F65832">
        <w:t xml:space="preserve"> til anvendelse, mens med uegentlige </w:t>
      </w:r>
      <w:proofErr w:type="spellStart"/>
      <w:r w:rsidRPr="00F65832">
        <w:t>vilkår</w:t>
      </w:r>
      <w:proofErr w:type="spellEnd"/>
      <w:r w:rsidRPr="00F65832">
        <w:t xml:space="preserve"> gjelder rammene for forvaltningsskjønnet. </w:t>
      </w:r>
    </w:p>
    <w:p w14:paraId="58E261A5" w14:textId="77777777" w:rsidR="00F65832" w:rsidRPr="00F65832" w:rsidRDefault="00F65832" w:rsidP="00F65832">
      <w:pPr>
        <w:pStyle w:val="NormalWeb"/>
        <w:shd w:val="clear" w:color="auto" w:fill="FFFFFF"/>
        <w:spacing w:line="360" w:lineRule="auto"/>
      </w:pPr>
      <w:r w:rsidRPr="00F65832">
        <w:t xml:space="preserve">Det foreligger et egentlig </w:t>
      </w:r>
      <w:proofErr w:type="spellStart"/>
      <w:r w:rsidRPr="00F65832">
        <w:t>vilkår</w:t>
      </w:r>
      <w:proofErr w:type="spellEnd"/>
      <w:r w:rsidRPr="00F65832">
        <w:t xml:space="preserve"> ettersom </w:t>
      </w:r>
      <w:proofErr w:type="spellStart"/>
      <w:r w:rsidRPr="00F65832">
        <w:t>vilkåret</w:t>
      </w:r>
      <w:proofErr w:type="spellEnd"/>
      <w:r w:rsidRPr="00F65832">
        <w:t xml:space="preserve"> om at Emilie </w:t>
      </w:r>
      <w:proofErr w:type="spellStart"/>
      <w:r w:rsidRPr="00F65832">
        <w:t>ogsa</w:t>
      </w:r>
      <w:proofErr w:type="spellEnd"/>
      <w:r w:rsidRPr="00F65832">
        <w:t xml:space="preserve">̊ skulle overflyttes til B skole kommer i tillegg til begunstigelsen. </w:t>
      </w:r>
      <w:proofErr w:type="spellStart"/>
      <w:r w:rsidRPr="00F65832">
        <w:t>Vilkårslæren</w:t>
      </w:r>
      <w:proofErr w:type="spellEnd"/>
      <w:r w:rsidRPr="00F65832">
        <w:t xml:space="preserve"> kommer dermed til anvendelse. </w:t>
      </w:r>
    </w:p>
    <w:p w14:paraId="7FC8D9EB" w14:textId="77777777" w:rsidR="00F65832" w:rsidRPr="00F65832" w:rsidRDefault="00F65832" w:rsidP="00F65832">
      <w:pPr>
        <w:pStyle w:val="NormalWeb"/>
        <w:shd w:val="clear" w:color="auto" w:fill="FFFFFF"/>
        <w:spacing w:line="360" w:lineRule="auto"/>
      </w:pPr>
      <w:commentRangeStart w:id="16"/>
      <w:r w:rsidRPr="00F65832">
        <w:t xml:space="preserve">Det er sikker rett at forvaltningen kan stille </w:t>
      </w:r>
      <w:proofErr w:type="spellStart"/>
      <w:r w:rsidRPr="00F65832">
        <w:t>vilkår</w:t>
      </w:r>
      <w:proofErr w:type="spellEnd"/>
      <w:r w:rsidRPr="00F65832">
        <w:t xml:space="preserve"> som har saklig sammenheng med avgjørelsen og som ikke er uforholdsmessig tyngende sett opp mot begunstigelsen, jf. Strømnett-dommen. </w:t>
      </w:r>
      <w:proofErr w:type="spellStart"/>
      <w:r w:rsidRPr="00F65832">
        <w:t>Vilkårene</w:t>
      </w:r>
      <w:proofErr w:type="spellEnd"/>
      <w:r w:rsidRPr="00F65832">
        <w:t xml:space="preserve"> er kumulative, og dersom ett av </w:t>
      </w:r>
      <w:proofErr w:type="spellStart"/>
      <w:r w:rsidRPr="00F65832">
        <w:t>vilkårene</w:t>
      </w:r>
      <w:proofErr w:type="spellEnd"/>
      <w:r w:rsidRPr="00F65832">
        <w:t xml:space="preserve"> ikke er oppfylt vil dette lede til ugyldighet av </w:t>
      </w:r>
      <w:proofErr w:type="spellStart"/>
      <w:r w:rsidRPr="00F65832">
        <w:t>vilkåret</w:t>
      </w:r>
      <w:proofErr w:type="spellEnd"/>
      <w:r w:rsidRPr="00F65832">
        <w:t xml:space="preserve">. </w:t>
      </w:r>
      <w:commentRangeEnd w:id="16"/>
      <w:r w:rsidR="003640B7">
        <w:rPr>
          <w:rStyle w:val="Merknadsreferanse"/>
          <w:rFonts w:asciiTheme="minorHAnsi" w:eastAsiaTheme="minorHAnsi" w:hAnsiTheme="minorHAnsi" w:cstheme="minorBidi"/>
          <w:lang w:eastAsia="en-US"/>
        </w:rPr>
        <w:commentReference w:id="16"/>
      </w:r>
    </w:p>
    <w:p w14:paraId="575D0A8D" w14:textId="77777777" w:rsidR="00F65832" w:rsidRPr="00F65832" w:rsidRDefault="00F65832" w:rsidP="00F65832">
      <w:pPr>
        <w:pStyle w:val="NormalWeb"/>
        <w:shd w:val="clear" w:color="auto" w:fill="FFFFFF"/>
        <w:spacing w:line="360" w:lineRule="auto"/>
      </w:pPr>
      <w:commentRangeStart w:id="17"/>
      <w:r w:rsidRPr="00F65832">
        <w:t xml:space="preserve">I kravet til saklig sammenheng ligger at </w:t>
      </w:r>
      <w:proofErr w:type="spellStart"/>
      <w:r w:rsidRPr="00F65832">
        <w:t>vilkåret</w:t>
      </w:r>
      <w:proofErr w:type="spellEnd"/>
      <w:r w:rsidRPr="00F65832">
        <w:t xml:space="preserve"> </w:t>
      </w:r>
      <w:proofErr w:type="spellStart"/>
      <w:r w:rsidRPr="00F65832">
        <w:t>ma</w:t>
      </w:r>
      <w:proofErr w:type="spellEnd"/>
      <w:r w:rsidRPr="00F65832">
        <w:t xml:space="preserve">̊ ha en klar forbindelse til den avgjørelsen som </w:t>
      </w:r>
      <w:proofErr w:type="spellStart"/>
      <w:r w:rsidRPr="00F65832">
        <w:t>vilkåret</w:t>
      </w:r>
      <w:proofErr w:type="spellEnd"/>
      <w:r w:rsidRPr="00F65832">
        <w:t xml:space="preserve"> knytter seg til. Det </w:t>
      </w:r>
      <w:proofErr w:type="spellStart"/>
      <w:r w:rsidRPr="00F65832">
        <w:t>ma</w:t>
      </w:r>
      <w:proofErr w:type="spellEnd"/>
      <w:r w:rsidRPr="00F65832">
        <w:t xml:space="preserve">̊ dermed vurderes om det foreligger en klar forbindelse. </w:t>
      </w:r>
      <w:commentRangeEnd w:id="17"/>
      <w:r w:rsidR="003640B7">
        <w:rPr>
          <w:rStyle w:val="Merknadsreferanse"/>
          <w:rFonts w:asciiTheme="minorHAnsi" w:eastAsiaTheme="minorHAnsi" w:hAnsiTheme="minorHAnsi" w:cstheme="minorBidi"/>
          <w:lang w:eastAsia="en-US"/>
        </w:rPr>
        <w:commentReference w:id="17"/>
      </w:r>
    </w:p>
    <w:p w14:paraId="276A9891" w14:textId="77777777" w:rsidR="00F65832" w:rsidRPr="00F65832" w:rsidRDefault="00F65832" w:rsidP="00F65832">
      <w:pPr>
        <w:pStyle w:val="NormalWeb"/>
        <w:shd w:val="clear" w:color="auto" w:fill="FFFFFF"/>
        <w:spacing w:line="360" w:lineRule="auto"/>
      </w:pPr>
      <w:r w:rsidRPr="00F65832">
        <w:t xml:space="preserve">Kommunen stiller som </w:t>
      </w:r>
      <w:proofErr w:type="spellStart"/>
      <w:r w:rsidRPr="00F65832">
        <w:t>vilkår</w:t>
      </w:r>
      <w:proofErr w:type="spellEnd"/>
      <w:r w:rsidRPr="00F65832">
        <w:t xml:space="preserve"> at Emilie </w:t>
      </w:r>
      <w:proofErr w:type="spellStart"/>
      <w:r w:rsidRPr="00F65832">
        <w:t>ogsa</w:t>
      </w:r>
      <w:proofErr w:type="spellEnd"/>
      <w:r w:rsidRPr="00F65832">
        <w:t xml:space="preserve">̊ </w:t>
      </w:r>
      <w:proofErr w:type="spellStart"/>
      <w:r w:rsidRPr="00F65832">
        <w:t>ma</w:t>
      </w:r>
      <w:proofErr w:type="spellEnd"/>
      <w:r w:rsidRPr="00F65832">
        <w:t xml:space="preserve">̊ overflyttes til B skole grunnet Marie flytter skole. Det </w:t>
      </w:r>
      <w:proofErr w:type="spellStart"/>
      <w:r w:rsidRPr="00F65832">
        <w:t>ma</w:t>
      </w:r>
      <w:proofErr w:type="spellEnd"/>
      <w:r w:rsidRPr="00F65832">
        <w:t xml:space="preserve">̊ dermed vurderes om det foreligger en klar forbindelse mellom </w:t>
      </w:r>
      <w:proofErr w:type="spellStart"/>
      <w:r w:rsidRPr="00F65832">
        <w:t>vilkåret</w:t>
      </w:r>
      <w:proofErr w:type="spellEnd"/>
      <w:r w:rsidRPr="00F65832">
        <w:t xml:space="preserve"> som stilles og begunstigelsen. </w:t>
      </w:r>
    </w:p>
    <w:p w14:paraId="3F6BC83F" w14:textId="77777777" w:rsidR="00F65832" w:rsidRPr="00F65832" w:rsidRDefault="00F65832" w:rsidP="00F65832">
      <w:pPr>
        <w:pStyle w:val="NormalWeb"/>
        <w:shd w:val="clear" w:color="auto" w:fill="FFFFFF"/>
        <w:spacing w:line="360" w:lineRule="auto"/>
      </w:pPr>
      <w:commentRangeStart w:id="18"/>
      <w:r w:rsidRPr="00F65832">
        <w:lastRenderedPageBreak/>
        <w:t xml:space="preserve">I sykkelvei-dommen ble det ansett å være saklig å stille som </w:t>
      </w:r>
      <w:proofErr w:type="spellStart"/>
      <w:r w:rsidRPr="00F65832">
        <w:t>vilkår</w:t>
      </w:r>
      <w:proofErr w:type="spellEnd"/>
      <w:r w:rsidRPr="00F65832">
        <w:t xml:space="preserve"> om å </w:t>
      </w:r>
      <w:proofErr w:type="spellStart"/>
      <w:r w:rsidRPr="00F65832">
        <w:t>påkoste</w:t>
      </w:r>
      <w:proofErr w:type="spellEnd"/>
      <w:r w:rsidRPr="00F65832">
        <w:t xml:space="preserve"> gang- og sykkelvei ved dispensasjon fra reguleringsplan. Ved utbyggingen ble gang- og sykkelveien revet, og det </w:t>
      </w:r>
      <w:proofErr w:type="spellStart"/>
      <w:r w:rsidRPr="00F65832">
        <w:t>måtte</w:t>
      </w:r>
      <w:proofErr w:type="spellEnd"/>
      <w:r w:rsidRPr="00F65832">
        <w:t xml:space="preserve"> dermed anses som saklig at utbygger </w:t>
      </w:r>
      <w:proofErr w:type="spellStart"/>
      <w:r w:rsidRPr="00F65832">
        <w:t>måtte</w:t>
      </w:r>
      <w:proofErr w:type="spellEnd"/>
      <w:r w:rsidRPr="00F65832">
        <w:t xml:space="preserve"> bygge ny vei. Det er uttalt i dommens avsnitt 60 at det </w:t>
      </w:r>
      <w:proofErr w:type="spellStart"/>
      <w:r w:rsidRPr="00F65832">
        <w:t>ma</w:t>
      </w:r>
      <w:proofErr w:type="spellEnd"/>
      <w:r w:rsidRPr="00F65832">
        <w:t xml:space="preserve">̊ det være en naturlig sammenheng mellom dispensasjon og </w:t>
      </w:r>
      <w:proofErr w:type="spellStart"/>
      <w:r w:rsidRPr="00F65832">
        <w:t>vilkår</w:t>
      </w:r>
      <w:proofErr w:type="spellEnd"/>
      <w:r w:rsidRPr="00F65832">
        <w:t xml:space="preserve">. </w:t>
      </w:r>
      <w:commentRangeEnd w:id="18"/>
      <w:r w:rsidR="003640B7">
        <w:rPr>
          <w:rStyle w:val="Merknadsreferanse"/>
          <w:rFonts w:asciiTheme="minorHAnsi" w:eastAsiaTheme="minorHAnsi" w:hAnsiTheme="minorHAnsi" w:cstheme="minorBidi"/>
          <w:lang w:eastAsia="en-US"/>
        </w:rPr>
        <w:commentReference w:id="18"/>
      </w:r>
    </w:p>
    <w:p w14:paraId="24EDDD00" w14:textId="77777777" w:rsidR="00F65832" w:rsidRPr="00F65832" w:rsidRDefault="00F65832" w:rsidP="00F65832">
      <w:pPr>
        <w:pStyle w:val="NormalWeb"/>
        <w:shd w:val="clear" w:color="auto" w:fill="FFFFFF"/>
        <w:spacing w:line="360" w:lineRule="auto"/>
      </w:pPr>
      <w:commentRangeStart w:id="19"/>
      <w:r w:rsidRPr="00F65832">
        <w:t xml:space="preserve">Det er å anse som enklere for foreldrene til Marie og Emilie dersom deres to døtre </w:t>
      </w:r>
      <w:proofErr w:type="spellStart"/>
      <w:r w:rsidRPr="00F65832">
        <w:t>går</w:t>
      </w:r>
      <w:proofErr w:type="spellEnd"/>
      <w:r w:rsidRPr="00F65832">
        <w:t xml:space="preserve"> </w:t>
      </w:r>
      <w:proofErr w:type="spellStart"/>
      <w:r w:rsidRPr="00F65832">
        <w:t>pa</w:t>
      </w:r>
      <w:proofErr w:type="spellEnd"/>
      <w:r w:rsidRPr="00F65832">
        <w:t xml:space="preserve">̊ samme skole. </w:t>
      </w:r>
      <w:proofErr w:type="spellStart"/>
      <w:r w:rsidRPr="00F65832">
        <w:t>Både</w:t>
      </w:r>
      <w:proofErr w:type="spellEnd"/>
      <w:r w:rsidRPr="00F65832">
        <w:t xml:space="preserve"> arrangementer, skoletimer og henting taler for at det er positivt for foreldrene at Emilie </w:t>
      </w:r>
      <w:proofErr w:type="spellStart"/>
      <w:r w:rsidRPr="00F65832">
        <w:t>ogsa</w:t>
      </w:r>
      <w:proofErr w:type="spellEnd"/>
      <w:r w:rsidRPr="00F65832">
        <w:t xml:space="preserve">̊ bytter skole. Dette taler for at det foreligger en naturlig sammenheng mellom </w:t>
      </w:r>
      <w:proofErr w:type="spellStart"/>
      <w:r w:rsidRPr="00F65832">
        <w:t>vilkåret</w:t>
      </w:r>
      <w:proofErr w:type="spellEnd"/>
      <w:r w:rsidRPr="00F65832">
        <w:t xml:space="preserve"> og begunstigelsen. </w:t>
      </w:r>
      <w:commentRangeEnd w:id="19"/>
      <w:r w:rsidR="006C3FA7">
        <w:rPr>
          <w:rStyle w:val="Merknadsreferanse"/>
          <w:rFonts w:asciiTheme="minorHAnsi" w:eastAsiaTheme="minorHAnsi" w:hAnsiTheme="minorHAnsi" w:cstheme="minorBidi"/>
          <w:lang w:eastAsia="en-US"/>
        </w:rPr>
        <w:commentReference w:id="19"/>
      </w:r>
    </w:p>
    <w:p w14:paraId="544400BF" w14:textId="77777777" w:rsidR="00F65832" w:rsidRPr="00F65832" w:rsidRDefault="00F65832" w:rsidP="00F65832">
      <w:pPr>
        <w:pStyle w:val="NormalWeb"/>
        <w:shd w:val="clear" w:color="auto" w:fill="FFFFFF"/>
        <w:spacing w:line="360" w:lineRule="auto"/>
      </w:pPr>
      <w:r w:rsidRPr="00F65832">
        <w:t xml:space="preserve">Det foreligger saklig sammenheng mellom </w:t>
      </w:r>
      <w:proofErr w:type="spellStart"/>
      <w:r w:rsidRPr="00F65832">
        <w:t>vilkåret</w:t>
      </w:r>
      <w:proofErr w:type="spellEnd"/>
      <w:r w:rsidRPr="00F65832">
        <w:t xml:space="preserve"> og begunstigelsen. </w:t>
      </w:r>
    </w:p>
    <w:p w14:paraId="630DE461" w14:textId="77777777" w:rsidR="00F65832" w:rsidRPr="00F65832" w:rsidRDefault="00F65832" w:rsidP="00F65832">
      <w:pPr>
        <w:pStyle w:val="NormalWeb"/>
        <w:shd w:val="clear" w:color="auto" w:fill="FFFFFF"/>
        <w:spacing w:line="360" w:lineRule="auto"/>
      </w:pPr>
      <w:r w:rsidRPr="00F65832">
        <w:t xml:space="preserve">Videre </w:t>
      </w:r>
      <w:proofErr w:type="spellStart"/>
      <w:r w:rsidRPr="00F65832">
        <w:t>ma</w:t>
      </w:r>
      <w:proofErr w:type="spellEnd"/>
      <w:r w:rsidRPr="00F65832">
        <w:t xml:space="preserve">̊ det vurderes om </w:t>
      </w:r>
      <w:proofErr w:type="spellStart"/>
      <w:r w:rsidRPr="00F65832">
        <w:t>vilkåret</w:t>
      </w:r>
      <w:proofErr w:type="spellEnd"/>
      <w:r w:rsidRPr="00F65832">
        <w:t xml:space="preserve"> er uforholdsmessig tyngende sett opp mot begunstigelsen. At </w:t>
      </w:r>
      <w:proofErr w:type="spellStart"/>
      <w:r w:rsidRPr="00F65832">
        <w:t>vilkåret</w:t>
      </w:r>
      <w:proofErr w:type="spellEnd"/>
      <w:r w:rsidRPr="00F65832">
        <w:t xml:space="preserve"> ikke </w:t>
      </w:r>
      <w:proofErr w:type="spellStart"/>
      <w:r w:rsidRPr="00F65832">
        <w:t>ma</w:t>
      </w:r>
      <w:proofErr w:type="spellEnd"/>
      <w:r w:rsidRPr="00F65832">
        <w:t xml:space="preserve">̊ være uforholdsmessig tyngende innebærer at det </w:t>
      </w:r>
      <w:proofErr w:type="spellStart"/>
      <w:r w:rsidRPr="00F65832">
        <w:t>ma</w:t>
      </w:r>
      <w:proofErr w:type="spellEnd"/>
      <w:r w:rsidRPr="00F65832">
        <w:t xml:space="preserve">̊ foretas en avveining mellom de fordeler som </w:t>
      </w:r>
      <w:proofErr w:type="spellStart"/>
      <w:r w:rsidRPr="00F65832">
        <w:t>oppnås</w:t>
      </w:r>
      <w:proofErr w:type="spellEnd"/>
      <w:r w:rsidRPr="00F65832">
        <w:t xml:space="preserve"> og de ulemper det </w:t>
      </w:r>
      <w:proofErr w:type="spellStart"/>
      <w:r w:rsidRPr="00F65832">
        <w:t>påfører</w:t>
      </w:r>
      <w:proofErr w:type="spellEnd"/>
      <w:r w:rsidRPr="00F65832">
        <w:t xml:space="preserve"> parten, jf. NOU 2019:5. </w:t>
      </w:r>
    </w:p>
    <w:p w14:paraId="5AECEEBD" w14:textId="77777777" w:rsidR="00F65832" w:rsidRPr="00F65832" w:rsidRDefault="00F65832" w:rsidP="00F65832">
      <w:pPr>
        <w:pStyle w:val="NormalWeb"/>
        <w:shd w:val="clear" w:color="auto" w:fill="FFFFFF"/>
        <w:spacing w:line="360" w:lineRule="auto"/>
      </w:pPr>
      <w:r w:rsidRPr="00F65832">
        <w:t xml:space="preserve">Det </w:t>
      </w:r>
      <w:proofErr w:type="spellStart"/>
      <w:r w:rsidRPr="00F65832">
        <w:t>fremgår</w:t>
      </w:r>
      <w:proofErr w:type="spellEnd"/>
      <w:r w:rsidRPr="00F65832">
        <w:t xml:space="preserve"> av faktum at det er en ulempe for foreldrene til Emilie dersom hun </w:t>
      </w:r>
      <w:proofErr w:type="spellStart"/>
      <w:r w:rsidRPr="00F65832">
        <w:t>ma</w:t>
      </w:r>
      <w:proofErr w:type="spellEnd"/>
      <w:r w:rsidRPr="00F65832">
        <w:t xml:space="preserve">̊ bytte fra A skole, ettersom det er mer praktisk å transportere Emilie til skolen med bil. Dette taler for at </w:t>
      </w:r>
      <w:proofErr w:type="spellStart"/>
      <w:r w:rsidRPr="00F65832">
        <w:t>vilkåret</w:t>
      </w:r>
      <w:proofErr w:type="spellEnd"/>
      <w:r w:rsidRPr="00F65832">
        <w:t xml:space="preserve"> er uforholdsmessig tyngende for parten. </w:t>
      </w:r>
    </w:p>
    <w:p w14:paraId="4E8FADBD" w14:textId="77777777" w:rsidR="00F65832" w:rsidRPr="00F65832" w:rsidRDefault="00F65832" w:rsidP="00F65832">
      <w:pPr>
        <w:pStyle w:val="NormalWeb"/>
        <w:shd w:val="clear" w:color="auto" w:fill="FFFFFF"/>
        <w:spacing w:line="360" w:lineRule="auto"/>
      </w:pPr>
      <w:r w:rsidRPr="00F65832">
        <w:t xml:space="preserve">Kommunen anførte at Emilie hadde krav </w:t>
      </w:r>
      <w:proofErr w:type="spellStart"/>
      <w:r w:rsidRPr="00F65832">
        <w:t>pa</w:t>
      </w:r>
      <w:proofErr w:type="spellEnd"/>
      <w:r w:rsidRPr="00F65832">
        <w:t xml:space="preserve">̊ taxi og at det ville bryte ned likebehandlingen dersom de skulle legge vekt </w:t>
      </w:r>
      <w:proofErr w:type="spellStart"/>
      <w:r w:rsidRPr="00F65832">
        <w:t>pa</w:t>
      </w:r>
      <w:proofErr w:type="spellEnd"/>
      <w:r w:rsidRPr="00F65832">
        <w:t xml:space="preserve">̊ praktiske ønsker fra morens side. </w:t>
      </w:r>
    </w:p>
    <w:p w14:paraId="790906C5" w14:textId="77777777" w:rsidR="00F65832" w:rsidRPr="00F65832" w:rsidRDefault="00F65832" w:rsidP="00F65832">
      <w:pPr>
        <w:pStyle w:val="NormalWeb"/>
        <w:shd w:val="clear" w:color="auto" w:fill="FFFFFF"/>
        <w:spacing w:line="360" w:lineRule="auto"/>
      </w:pPr>
      <w:r w:rsidRPr="00F65832">
        <w:t xml:space="preserve">Det at moren til Emilie ønsker å kjøre Emilie til skolen selv, kan ikke anses som et utenforliggende hensyn å legge vekt </w:t>
      </w:r>
      <w:proofErr w:type="spellStart"/>
      <w:r w:rsidRPr="00F65832">
        <w:t>pa</w:t>
      </w:r>
      <w:proofErr w:type="spellEnd"/>
      <w:r w:rsidRPr="00F65832">
        <w:t xml:space="preserve">̊. Det vil ikke være til last for kommunen å la være å hente Emilie med taxi, men la moren kjøre henne. </w:t>
      </w:r>
    </w:p>
    <w:p w14:paraId="1A676FEE" w14:textId="0D3DC060" w:rsidR="00F65832" w:rsidRPr="00F65832" w:rsidRDefault="00F65832" w:rsidP="00F65832">
      <w:pPr>
        <w:pStyle w:val="NormalWeb"/>
        <w:shd w:val="clear" w:color="auto" w:fill="FFFFFF"/>
        <w:spacing w:line="360" w:lineRule="auto"/>
      </w:pPr>
      <w:r w:rsidRPr="00F65832">
        <w:t xml:space="preserve">I Huttiheita-dommen ble det ansett som uforholdsmessig tyngende at en </w:t>
      </w:r>
      <w:proofErr w:type="spellStart"/>
      <w:r w:rsidRPr="00F65832">
        <w:t>drosjesjåfør</w:t>
      </w:r>
      <w:proofErr w:type="spellEnd"/>
      <w:r w:rsidRPr="00F65832">
        <w:t xml:space="preserve"> ble </w:t>
      </w:r>
      <w:proofErr w:type="spellStart"/>
      <w:r w:rsidRPr="00F65832">
        <w:t>pålagt</w:t>
      </w:r>
      <w:proofErr w:type="spellEnd"/>
      <w:r w:rsidRPr="00F65832">
        <w:t xml:space="preserve"> å kjøre fra en holdeplass i </w:t>
      </w:r>
      <w:proofErr w:type="spellStart"/>
      <w:r w:rsidRPr="00F65832">
        <w:t>kjøreområde</w:t>
      </w:r>
      <w:proofErr w:type="spellEnd"/>
      <w:r w:rsidRPr="00F65832">
        <w:t xml:space="preserve"> som ikke ga mulighet for å leve av drosjekjøringen som hovedyrke. Det ble ansett som å være et vesentlig inngrep i Siemensens rett i bevillingsperioden som i sine praktiske virkninger gjorde hans bevilling verdiløs. </w:t>
      </w:r>
      <w:proofErr w:type="spellStart"/>
      <w:r w:rsidRPr="00F65832">
        <w:t>Vilkåret</w:t>
      </w:r>
      <w:proofErr w:type="spellEnd"/>
      <w:r w:rsidRPr="00F65832">
        <w:t xml:space="preserve"> </w:t>
      </w:r>
      <w:proofErr w:type="spellStart"/>
      <w:r w:rsidRPr="00F65832">
        <w:t>måtte</w:t>
      </w:r>
      <w:proofErr w:type="spellEnd"/>
      <w:r w:rsidRPr="00F65832">
        <w:t xml:space="preserve"> dermed anses ugyldig. </w:t>
      </w:r>
    </w:p>
    <w:p w14:paraId="74266696" w14:textId="77777777" w:rsidR="00F65832" w:rsidRPr="00F65832" w:rsidRDefault="00F65832" w:rsidP="00F65832">
      <w:pPr>
        <w:pStyle w:val="NormalWeb"/>
        <w:shd w:val="clear" w:color="auto" w:fill="FFFFFF"/>
        <w:spacing w:line="360" w:lineRule="auto"/>
      </w:pPr>
      <w:r w:rsidRPr="00F65832">
        <w:lastRenderedPageBreak/>
        <w:t xml:space="preserve">Dommen har overføringsverdi til den foreliggende sak. Det at Emilie blir overført til B skole uten at hun selv eller foreldrene gir uttrykk for at hun ønsker det, er et vesentlig inngrep i Emilies rett til blant annet spesialundervisning. </w:t>
      </w:r>
    </w:p>
    <w:p w14:paraId="003A8A6C" w14:textId="77777777" w:rsidR="00F65832" w:rsidRPr="00F65832" w:rsidRDefault="00F65832" w:rsidP="00F65832">
      <w:pPr>
        <w:pStyle w:val="NormalWeb"/>
        <w:shd w:val="clear" w:color="auto" w:fill="FFFFFF"/>
        <w:spacing w:line="360" w:lineRule="auto"/>
      </w:pPr>
      <w:r w:rsidRPr="00F65832">
        <w:t xml:space="preserve">Av opplæringslova § 5-1 første ledd </w:t>
      </w:r>
      <w:proofErr w:type="spellStart"/>
      <w:r w:rsidRPr="00F65832">
        <w:t>fremgår</w:t>
      </w:r>
      <w:proofErr w:type="spellEnd"/>
      <w:r w:rsidRPr="00F65832">
        <w:t xml:space="preserve"> det at elever som ikke kan få </w:t>
      </w:r>
      <w:proofErr w:type="spellStart"/>
      <w:r w:rsidRPr="00F65832">
        <w:t>tilfredstillende</w:t>
      </w:r>
      <w:proofErr w:type="spellEnd"/>
      <w:r w:rsidRPr="00F65832">
        <w:t xml:space="preserve"> utbytte av det ordinære opplæringstilbudet, har rett til spesialundervisning. Emilie har dermed rett til spesialundervisning ved B skole. </w:t>
      </w:r>
    </w:p>
    <w:p w14:paraId="60DD0382" w14:textId="77777777" w:rsidR="00F65832" w:rsidRPr="00F65832" w:rsidRDefault="00F65832" w:rsidP="00F65832">
      <w:pPr>
        <w:pStyle w:val="NormalWeb"/>
        <w:shd w:val="clear" w:color="auto" w:fill="FFFFFF"/>
        <w:spacing w:line="360" w:lineRule="auto"/>
      </w:pPr>
      <w:r w:rsidRPr="00F65832">
        <w:t xml:space="preserve">Det </w:t>
      </w:r>
      <w:proofErr w:type="spellStart"/>
      <w:r w:rsidRPr="00F65832">
        <w:t>fremgår</w:t>
      </w:r>
      <w:proofErr w:type="spellEnd"/>
      <w:r w:rsidRPr="00F65832">
        <w:t xml:space="preserve"> av bevisførselen at Emilie ikke kunne få tilstrekkelig utbytte av den ordinære undervisningen ved B skole, men at skolen kunne tilby en til en oppfølging av Emilie. </w:t>
      </w:r>
    </w:p>
    <w:p w14:paraId="19DC8DDD" w14:textId="77777777" w:rsidR="00F65832" w:rsidRPr="00F65832" w:rsidRDefault="00F65832" w:rsidP="00F65832">
      <w:pPr>
        <w:pStyle w:val="NormalWeb"/>
        <w:shd w:val="clear" w:color="auto" w:fill="FFFFFF"/>
        <w:spacing w:line="360" w:lineRule="auto"/>
      </w:pPr>
      <w:r w:rsidRPr="00F65832">
        <w:t xml:space="preserve">Det at Emilie </w:t>
      </w:r>
      <w:proofErr w:type="spellStart"/>
      <w:r w:rsidRPr="00F65832">
        <w:t>ma</w:t>
      </w:r>
      <w:proofErr w:type="spellEnd"/>
      <w:r w:rsidRPr="00F65832">
        <w:t xml:space="preserve">̊ bytte fra en spesialavdeling med andre barn </w:t>
      </w:r>
      <w:proofErr w:type="spellStart"/>
      <w:r w:rsidRPr="00F65832">
        <w:t>pa</w:t>
      </w:r>
      <w:proofErr w:type="spellEnd"/>
      <w:r w:rsidRPr="00F65832">
        <w:t xml:space="preserve">̊ A skole til en til en oppfølging ved B skole, tyder </w:t>
      </w:r>
      <w:proofErr w:type="spellStart"/>
      <w:r w:rsidRPr="00F65832">
        <w:t>pa</w:t>
      </w:r>
      <w:proofErr w:type="spellEnd"/>
      <w:r w:rsidRPr="00F65832">
        <w:t xml:space="preserve">̊ en ulempe for Emilie. </w:t>
      </w:r>
      <w:proofErr w:type="spellStart"/>
      <w:r w:rsidRPr="00F65832">
        <w:t>Når</w:t>
      </w:r>
      <w:proofErr w:type="spellEnd"/>
      <w:r w:rsidRPr="00F65832">
        <w:t xml:space="preserve"> et barn har mulighet og plass </w:t>
      </w:r>
      <w:proofErr w:type="spellStart"/>
      <w:r w:rsidRPr="00F65832">
        <w:t>pa</w:t>
      </w:r>
      <w:proofErr w:type="spellEnd"/>
      <w:r w:rsidRPr="00F65832">
        <w:t xml:space="preserve">̊ en spesialavdeling tilrettelagt for psykisk utviklingshemming med andre barn, er det å anse som uforholdsmessig å overføre barnet til en til en oppfølging. </w:t>
      </w:r>
    </w:p>
    <w:p w14:paraId="3D3B0DE9" w14:textId="77777777" w:rsidR="00F65832" w:rsidRPr="00F65832" w:rsidRDefault="00F65832" w:rsidP="00F65832">
      <w:pPr>
        <w:pStyle w:val="NormalWeb"/>
        <w:shd w:val="clear" w:color="auto" w:fill="FFFFFF"/>
        <w:spacing w:line="360" w:lineRule="auto"/>
      </w:pPr>
      <w:commentRangeStart w:id="20"/>
      <w:r w:rsidRPr="00F65832">
        <w:t xml:space="preserve">Ulempene veier tyngre enn fordelene. </w:t>
      </w:r>
      <w:proofErr w:type="spellStart"/>
      <w:r w:rsidRPr="00F65832">
        <w:t>Vilkåret</w:t>
      </w:r>
      <w:proofErr w:type="spellEnd"/>
      <w:r w:rsidRPr="00F65832">
        <w:t xml:space="preserve"> er dermed å anse som uforholdsmessig tyngende, og </w:t>
      </w:r>
      <w:proofErr w:type="spellStart"/>
      <w:r w:rsidRPr="00F65832">
        <w:t>vilkåret</w:t>
      </w:r>
      <w:proofErr w:type="spellEnd"/>
      <w:r w:rsidRPr="00F65832">
        <w:t xml:space="preserve"> om at Emilie </w:t>
      </w:r>
      <w:proofErr w:type="spellStart"/>
      <w:r w:rsidRPr="00F65832">
        <w:t>måtte</w:t>
      </w:r>
      <w:proofErr w:type="spellEnd"/>
      <w:r w:rsidRPr="00F65832">
        <w:t xml:space="preserve"> overflyttes til B skole er ugyldig. </w:t>
      </w:r>
      <w:commentRangeEnd w:id="20"/>
      <w:r w:rsidR="006C3FA7">
        <w:rPr>
          <w:rStyle w:val="Merknadsreferanse"/>
          <w:rFonts w:asciiTheme="minorHAnsi" w:eastAsiaTheme="minorHAnsi" w:hAnsiTheme="minorHAnsi" w:cstheme="minorBidi"/>
          <w:lang w:eastAsia="en-US"/>
        </w:rPr>
        <w:commentReference w:id="20"/>
      </w:r>
    </w:p>
    <w:p w14:paraId="1D916715" w14:textId="77777777" w:rsidR="00F65832" w:rsidRPr="00F65832" w:rsidRDefault="00F65832" w:rsidP="00F65832">
      <w:pPr>
        <w:pStyle w:val="NormalWeb"/>
        <w:shd w:val="clear" w:color="auto" w:fill="FFFFFF"/>
        <w:spacing w:line="360" w:lineRule="auto"/>
      </w:pPr>
      <w:r w:rsidRPr="00F65832">
        <w:t xml:space="preserve">Delkonklusjon: </w:t>
      </w:r>
      <w:proofErr w:type="spellStart"/>
      <w:r w:rsidRPr="00F65832">
        <w:t>Vilkåret</w:t>
      </w:r>
      <w:proofErr w:type="spellEnd"/>
      <w:r w:rsidRPr="00F65832">
        <w:t xml:space="preserve"> om at Emilie </w:t>
      </w:r>
      <w:proofErr w:type="spellStart"/>
      <w:r w:rsidRPr="00F65832">
        <w:t>ma</w:t>
      </w:r>
      <w:proofErr w:type="spellEnd"/>
      <w:r w:rsidRPr="00F65832">
        <w:t xml:space="preserve">̊ bytte skole er ugyldig. </w:t>
      </w:r>
    </w:p>
    <w:p w14:paraId="6E2C5662" w14:textId="77777777" w:rsidR="00F65832" w:rsidRPr="00F65832" w:rsidRDefault="00F65832" w:rsidP="00F65832">
      <w:pPr>
        <w:pStyle w:val="NormalWeb"/>
        <w:shd w:val="clear" w:color="auto" w:fill="FFFFFF"/>
        <w:spacing w:line="360" w:lineRule="auto"/>
      </w:pPr>
      <w:commentRangeStart w:id="21"/>
      <w:r w:rsidRPr="00F65832">
        <w:t xml:space="preserve">Ugyldigheten strekker seg ikke lengre enn ugyldighetsgrunnen. Begunstigelsen vil dermed stå, mens </w:t>
      </w:r>
      <w:proofErr w:type="spellStart"/>
      <w:r w:rsidRPr="00F65832">
        <w:t>vilkåret</w:t>
      </w:r>
      <w:proofErr w:type="spellEnd"/>
      <w:r w:rsidRPr="00F65832">
        <w:t xml:space="preserve"> faller. </w:t>
      </w:r>
      <w:commentRangeEnd w:id="21"/>
      <w:r w:rsidR="006C3FA7">
        <w:rPr>
          <w:rStyle w:val="Merknadsreferanse"/>
          <w:rFonts w:asciiTheme="minorHAnsi" w:eastAsiaTheme="minorHAnsi" w:hAnsiTheme="minorHAnsi" w:cstheme="minorBidi"/>
          <w:lang w:eastAsia="en-US"/>
        </w:rPr>
        <w:commentReference w:id="21"/>
      </w:r>
    </w:p>
    <w:p w14:paraId="67A709D0" w14:textId="2898DFB5" w:rsidR="006817AD" w:rsidRPr="00F65832" w:rsidRDefault="00F65832" w:rsidP="00F65832">
      <w:pPr>
        <w:pStyle w:val="NormalWeb"/>
        <w:shd w:val="clear" w:color="auto" w:fill="FFFFFF"/>
        <w:spacing w:line="360" w:lineRule="auto"/>
      </w:pPr>
      <w:r w:rsidRPr="00F65832">
        <w:t xml:space="preserve">Konklusjon: Omgjøringsvedtaket er delvis ugyldig. </w:t>
      </w:r>
    </w:p>
    <w:p w14:paraId="09949376"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Det skal i det videre forutsettes at omgjøringsvedtaket var delvis ugyldig. Kommunen omgjorde omgjøringsvedtaket og innvilget søknaden til Marie uten </w:t>
      </w:r>
      <w:proofErr w:type="spellStart"/>
      <w:r w:rsidRPr="00F65832">
        <w:rPr>
          <w:color w:val="A6A6A6" w:themeColor="background1" w:themeShade="A6"/>
        </w:rPr>
        <w:t>vilkår</w:t>
      </w:r>
      <w:proofErr w:type="spellEnd"/>
      <w:r w:rsidRPr="00F65832">
        <w:rPr>
          <w:color w:val="A6A6A6" w:themeColor="background1" w:themeShade="A6"/>
        </w:rPr>
        <w:t xml:space="preserve">. </w:t>
      </w:r>
    </w:p>
    <w:p w14:paraId="23E9DBDA"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Kathrine sine foreldre søkte etter dette </w:t>
      </w:r>
      <w:proofErr w:type="spellStart"/>
      <w:r w:rsidRPr="00F65832">
        <w:rPr>
          <w:color w:val="A6A6A6" w:themeColor="background1" w:themeShade="A6"/>
        </w:rPr>
        <w:t>pa</w:t>
      </w:r>
      <w:proofErr w:type="spellEnd"/>
      <w:r w:rsidRPr="00F65832">
        <w:rPr>
          <w:color w:val="A6A6A6" w:themeColor="background1" w:themeShade="A6"/>
        </w:rPr>
        <w:t xml:space="preserve">̊ nytt om skolebytte for Kathrine til B skole og viste til Marie sitt endelige innvilgelsesvedtak. Kommunen avslo søknaden og viste til at kommunen nylig hadde besluttet å </w:t>
      </w:r>
      <w:proofErr w:type="spellStart"/>
      <w:r w:rsidRPr="00F65832">
        <w:rPr>
          <w:color w:val="A6A6A6" w:themeColor="background1" w:themeShade="A6"/>
        </w:rPr>
        <w:t>avsla</w:t>
      </w:r>
      <w:proofErr w:type="spellEnd"/>
      <w:r w:rsidRPr="00F65832">
        <w:rPr>
          <w:color w:val="A6A6A6" w:themeColor="background1" w:themeShade="A6"/>
        </w:rPr>
        <w:t xml:space="preserve">̊ alle fremtidige søknader om skolebytte fra A skole til B skole i inneværende år, da flere elever hadde søkt om det samme i det siste, blant annet </w:t>
      </w:r>
      <w:proofErr w:type="spellStart"/>
      <w:r w:rsidRPr="00F65832">
        <w:rPr>
          <w:color w:val="A6A6A6" w:themeColor="background1" w:themeShade="A6"/>
        </w:rPr>
        <w:t>pa</w:t>
      </w:r>
      <w:proofErr w:type="spellEnd"/>
      <w:r w:rsidRPr="00F65832">
        <w:rPr>
          <w:color w:val="A6A6A6" w:themeColor="background1" w:themeShade="A6"/>
        </w:rPr>
        <w:t xml:space="preserve">̊ grunn av den nye sykkelveien til B skole. Kathrine ved foreldrene saksøkte kommunen umiddelbart. </w:t>
      </w:r>
    </w:p>
    <w:p w14:paraId="5DA406B2"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color w:val="A6A6A6" w:themeColor="background1" w:themeShade="A6"/>
        </w:rPr>
        <w:t xml:space="preserve">Igjen er du tingrettsdommer, men </w:t>
      </w:r>
      <w:proofErr w:type="spellStart"/>
      <w:r w:rsidRPr="00F65832">
        <w:rPr>
          <w:color w:val="A6A6A6" w:themeColor="background1" w:themeShade="A6"/>
        </w:rPr>
        <w:t>na</w:t>
      </w:r>
      <w:proofErr w:type="spellEnd"/>
      <w:r w:rsidRPr="00F65832">
        <w:rPr>
          <w:color w:val="A6A6A6" w:themeColor="background1" w:themeShade="A6"/>
        </w:rPr>
        <w:t xml:space="preserve">̊ i saken til Kathrine. </w:t>
      </w:r>
    </w:p>
    <w:p w14:paraId="78A1C5F5" w14:textId="77777777" w:rsidR="006817AD" w:rsidRPr="00F65832" w:rsidRDefault="006817AD" w:rsidP="00F65832">
      <w:pPr>
        <w:pStyle w:val="NormalWeb"/>
        <w:shd w:val="clear" w:color="auto" w:fill="FFFFFF"/>
        <w:spacing w:line="360" w:lineRule="auto"/>
        <w:rPr>
          <w:color w:val="A6A6A6" w:themeColor="background1" w:themeShade="A6"/>
        </w:rPr>
      </w:pPr>
      <w:r w:rsidRPr="00F65832">
        <w:rPr>
          <w:b/>
          <w:bCs/>
          <w:color w:val="A6A6A6" w:themeColor="background1" w:themeShade="A6"/>
        </w:rPr>
        <w:lastRenderedPageBreak/>
        <w:t xml:space="preserve">c) Var Kathrine sitt avslagsvedtak ugyldig? </w:t>
      </w:r>
    </w:p>
    <w:p w14:paraId="0B461944" w14:textId="77777777" w:rsidR="00F65832" w:rsidRPr="00F65832" w:rsidRDefault="00F65832" w:rsidP="00F65832">
      <w:pPr>
        <w:pStyle w:val="NormalWeb"/>
        <w:shd w:val="clear" w:color="auto" w:fill="FFFFFF"/>
        <w:spacing w:line="360" w:lineRule="auto"/>
      </w:pPr>
      <w:r w:rsidRPr="00F65832">
        <w:t xml:space="preserve">Overordnet </w:t>
      </w:r>
      <w:proofErr w:type="spellStart"/>
      <w:r w:rsidRPr="00F65832">
        <w:t>spørsmål</w:t>
      </w:r>
      <w:proofErr w:type="spellEnd"/>
      <w:r w:rsidRPr="00F65832">
        <w:t xml:space="preserve"> er om Kathrine sitt avslagsvedtak er ugyldig. </w:t>
      </w:r>
    </w:p>
    <w:p w14:paraId="1B440672" w14:textId="77777777" w:rsidR="00F65832" w:rsidRPr="00F65832" w:rsidRDefault="00F65832" w:rsidP="00F65832">
      <w:pPr>
        <w:pStyle w:val="NormalWeb"/>
        <w:shd w:val="clear" w:color="auto" w:fill="FFFFFF"/>
        <w:spacing w:line="360" w:lineRule="auto"/>
      </w:pPr>
      <w:r w:rsidRPr="00F65832">
        <w:t xml:space="preserve">Det primære rettslige grunnlaget for vurderingen er den ulovfestede ugyldighetslæren. Det grunnleggende </w:t>
      </w:r>
      <w:proofErr w:type="spellStart"/>
      <w:r w:rsidRPr="00F65832">
        <w:t>vilkåret</w:t>
      </w:r>
      <w:proofErr w:type="spellEnd"/>
      <w:r w:rsidRPr="00F65832">
        <w:t xml:space="preserve"> er at det </w:t>
      </w:r>
      <w:proofErr w:type="spellStart"/>
      <w:r w:rsidRPr="00F65832">
        <w:t>ma</w:t>
      </w:r>
      <w:proofErr w:type="spellEnd"/>
      <w:r w:rsidRPr="00F65832">
        <w:t xml:space="preserve">̊ foreligge en kompetansemangel. </w:t>
      </w:r>
    </w:p>
    <w:p w14:paraId="690513EF" w14:textId="77777777" w:rsidR="00F65832" w:rsidRPr="00F65832" w:rsidRDefault="00F65832" w:rsidP="00F65832">
      <w:pPr>
        <w:pStyle w:val="NormalWeb"/>
        <w:shd w:val="clear" w:color="auto" w:fill="FFFFFF"/>
        <w:spacing w:line="360" w:lineRule="auto"/>
      </w:pPr>
      <w:r w:rsidRPr="00F65832">
        <w:t xml:space="preserve">Det foreligger et forvaltningsskjønn, jf. tidligere drøftelse. </w:t>
      </w:r>
    </w:p>
    <w:p w14:paraId="02DA9890" w14:textId="77777777" w:rsidR="00F65832" w:rsidRPr="00F65832" w:rsidRDefault="00F65832" w:rsidP="00F65832">
      <w:pPr>
        <w:pStyle w:val="NormalWeb"/>
        <w:shd w:val="clear" w:color="auto" w:fill="FFFFFF"/>
        <w:spacing w:line="360" w:lineRule="auto"/>
      </w:pPr>
      <w:r w:rsidRPr="00F65832">
        <w:t xml:space="preserve">Det </w:t>
      </w:r>
      <w:proofErr w:type="spellStart"/>
      <w:r w:rsidRPr="00F65832">
        <w:t>fremgår</w:t>
      </w:r>
      <w:proofErr w:type="spellEnd"/>
      <w:r w:rsidRPr="00F65832">
        <w:t xml:space="preserve"> av faktum at Marie fikk byttet skole, men ikke Kathrine. Det </w:t>
      </w:r>
      <w:proofErr w:type="spellStart"/>
      <w:r w:rsidRPr="00F65832">
        <w:t>ma</w:t>
      </w:r>
      <w:proofErr w:type="spellEnd"/>
      <w:r w:rsidRPr="00F65832">
        <w:t xml:space="preserve">̊ dermed vurderes om kommunen har foretatt en usaklig forskjellsbehandling. </w:t>
      </w:r>
    </w:p>
    <w:p w14:paraId="171B6C89" w14:textId="77777777" w:rsidR="00F65832" w:rsidRPr="00F65832" w:rsidRDefault="00F65832" w:rsidP="00F65832">
      <w:pPr>
        <w:pStyle w:val="NormalWeb"/>
        <w:shd w:val="clear" w:color="auto" w:fill="FFFFFF"/>
        <w:spacing w:line="360" w:lineRule="auto"/>
      </w:pPr>
      <w:commentRangeStart w:id="22"/>
      <w:r w:rsidRPr="00F65832">
        <w:t xml:space="preserve">Usaklig forskjellsbehandling foreligger </w:t>
      </w:r>
      <w:proofErr w:type="spellStart"/>
      <w:r w:rsidRPr="00F65832">
        <w:t>når</w:t>
      </w:r>
      <w:proofErr w:type="spellEnd"/>
      <w:r w:rsidRPr="00F65832">
        <w:t xml:space="preserve"> to like tilfeller har blitt behandlet ulikt. I tillegg er dette en innholdsmangel, noe som tilsier at det </w:t>
      </w:r>
      <w:proofErr w:type="spellStart"/>
      <w:r w:rsidRPr="00F65832">
        <w:t>ma</w:t>
      </w:r>
      <w:proofErr w:type="spellEnd"/>
      <w:r w:rsidRPr="00F65832">
        <w:t xml:space="preserve">̊ være klart at feilen har virket inn </w:t>
      </w:r>
      <w:proofErr w:type="spellStart"/>
      <w:r w:rsidRPr="00F65832">
        <w:t>pa</w:t>
      </w:r>
      <w:proofErr w:type="spellEnd"/>
      <w:r w:rsidRPr="00F65832">
        <w:t xml:space="preserve">̊ innholdet i vedtaket. </w:t>
      </w:r>
    </w:p>
    <w:p w14:paraId="121F7B4C" w14:textId="77777777" w:rsidR="00F65832" w:rsidRPr="00F65832" w:rsidRDefault="00F65832" w:rsidP="00F65832">
      <w:pPr>
        <w:pStyle w:val="NormalWeb"/>
        <w:shd w:val="clear" w:color="auto" w:fill="FFFFFF"/>
        <w:spacing w:line="360" w:lineRule="auto"/>
      </w:pPr>
      <w:r w:rsidRPr="00F65832">
        <w:t xml:space="preserve">Sakene til Marie og Kathrine har er ikke to like tilfeller, ettersom det </w:t>
      </w:r>
      <w:proofErr w:type="spellStart"/>
      <w:r w:rsidRPr="00F65832">
        <w:t>fremgår</w:t>
      </w:r>
      <w:proofErr w:type="spellEnd"/>
      <w:r w:rsidRPr="00F65832">
        <w:t xml:space="preserve"> en rekke ulikheter blant faktum i sakene. Det kan dermed ikke foreligge usaklig forskjellsbehandling. </w:t>
      </w:r>
      <w:commentRangeEnd w:id="22"/>
      <w:r w:rsidR="00D85CE9">
        <w:rPr>
          <w:rStyle w:val="Merknadsreferanse"/>
          <w:rFonts w:asciiTheme="minorHAnsi" w:eastAsiaTheme="minorHAnsi" w:hAnsiTheme="minorHAnsi" w:cstheme="minorBidi"/>
          <w:lang w:eastAsia="en-US"/>
        </w:rPr>
        <w:commentReference w:id="22"/>
      </w:r>
    </w:p>
    <w:p w14:paraId="5CC9CD94" w14:textId="77777777" w:rsidR="00F65832" w:rsidRPr="00F65832" w:rsidRDefault="00F65832" w:rsidP="00F65832">
      <w:pPr>
        <w:pStyle w:val="NormalWeb"/>
        <w:shd w:val="clear" w:color="auto" w:fill="FFFFFF"/>
        <w:spacing w:line="360" w:lineRule="auto"/>
      </w:pPr>
      <w:r w:rsidRPr="00F65832">
        <w:t xml:space="preserve">Videre </w:t>
      </w:r>
      <w:proofErr w:type="spellStart"/>
      <w:r w:rsidRPr="00F65832">
        <w:t>ma</w:t>
      </w:r>
      <w:proofErr w:type="spellEnd"/>
      <w:r w:rsidRPr="00F65832">
        <w:t xml:space="preserve">̊ det vurderes om det er foretatt et utenforliggende hensyn. </w:t>
      </w:r>
    </w:p>
    <w:p w14:paraId="44E07EBB" w14:textId="77777777" w:rsidR="00F65832" w:rsidRPr="00F65832" w:rsidRDefault="00F65832" w:rsidP="00F65832">
      <w:pPr>
        <w:pStyle w:val="NormalWeb"/>
        <w:shd w:val="clear" w:color="auto" w:fill="FFFFFF"/>
        <w:spacing w:line="360" w:lineRule="auto"/>
      </w:pPr>
      <w:r w:rsidRPr="00F65832">
        <w:t xml:space="preserve">Kommunen avslo </w:t>
      </w:r>
      <w:proofErr w:type="spellStart"/>
      <w:r w:rsidRPr="00F65832">
        <w:t>pa</w:t>
      </w:r>
      <w:proofErr w:type="spellEnd"/>
      <w:r w:rsidRPr="00F65832">
        <w:t xml:space="preserve">̊ bakgrunn av at de hadde besluttet å </w:t>
      </w:r>
      <w:proofErr w:type="spellStart"/>
      <w:r w:rsidRPr="00F65832">
        <w:t>avsla</w:t>
      </w:r>
      <w:proofErr w:type="spellEnd"/>
      <w:r w:rsidRPr="00F65832">
        <w:t xml:space="preserve">̊ alle fremtidige søknader om skolebytte fra A skole til B skole inneværende år. Grunnen til dette var at flere elever i det siste hadde søkt om bytte grunnet den nye sykkelveien til B skole. </w:t>
      </w:r>
    </w:p>
    <w:p w14:paraId="736AAF36" w14:textId="77777777" w:rsidR="00F65832" w:rsidRPr="00F65832" w:rsidRDefault="00F65832" w:rsidP="00F65832">
      <w:pPr>
        <w:pStyle w:val="NormalWeb"/>
        <w:shd w:val="clear" w:color="auto" w:fill="FFFFFF"/>
        <w:spacing w:line="360" w:lineRule="auto"/>
      </w:pPr>
      <w:r w:rsidRPr="00F65832">
        <w:t xml:space="preserve">Det </w:t>
      </w:r>
      <w:proofErr w:type="spellStart"/>
      <w:r w:rsidRPr="00F65832">
        <w:t>ma</w:t>
      </w:r>
      <w:proofErr w:type="spellEnd"/>
      <w:r w:rsidRPr="00F65832">
        <w:t xml:space="preserve">̊ dermed vurderes om dette er å anse som et utenforliggende hensyn vedrørende søknad om bytting av skole grunnet mobbing. </w:t>
      </w:r>
    </w:p>
    <w:p w14:paraId="5ED09E4E" w14:textId="77777777" w:rsidR="00F65832" w:rsidRPr="00F65832" w:rsidRDefault="00F65832" w:rsidP="00F65832">
      <w:pPr>
        <w:pStyle w:val="NormalWeb"/>
        <w:shd w:val="clear" w:color="auto" w:fill="FFFFFF"/>
        <w:spacing w:line="360" w:lineRule="auto"/>
      </w:pPr>
      <w:r w:rsidRPr="00F65832">
        <w:t xml:space="preserve">I </w:t>
      </w:r>
      <w:proofErr w:type="spellStart"/>
      <w:r w:rsidRPr="00F65832">
        <w:t>Rådhushospits-dommen</w:t>
      </w:r>
      <w:proofErr w:type="spellEnd"/>
      <w:r w:rsidRPr="00F65832">
        <w:t xml:space="preserve"> ble det ansett som et utenforliggende hensyn å legge vekt </w:t>
      </w:r>
      <w:proofErr w:type="spellStart"/>
      <w:r w:rsidRPr="00F65832">
        <w:t>pa</w:t>
      </w:r>
      <w:proofErr w:type="spellEnd"/>
      <w:r w:rsidRPr="00F65832">
        <w:t xml:space="preserve">̊ en arbeidskonflikt vedrørende søknad om skjenkebevilling. Lignende tilfelle ble </w:t>
      </w:r>
      <w:proofErr w:type="spellStart"/>
      <w:r w:rsidRPr="00F65832">
        <w:t>ogsa</w:t>
      </w:r>
      <w:proofErr w:type="spellEnd"/>
      <w:r w:rsidRPr="00F65832">
        <w:t xml:space="preserve">̊ ugyldig etter Georges-dommen. </w:t>
      </w:r>
    </w:p>
    <w:p w14:paraId="04560190" w14:textId="77777777" w:rsidR="00F65832" w:rsidRPr="00F65832" w:rsidRDefault="00F65832" w:rsidP="00F65832">
      <w:pPr>
        <w:pStyle w:val="NormalWeb"/>
        <w:shd w:val="clear" w:color="auto" w:fill="FFFFFF"/>
        <w:spacing w:line="360" w:lineRule="auto"/>
      </w:pPr>
      <w:r w:rsidRPr="00F65832">
        <w:t xml:space="preserve">I den foreliggende sak begrunner kommunen avslaget med at mange har søkt grunnet den nye sykkelveien gjennom skogen til B skole. </w:t>
      </w:r>
    </w:p>
    <w:p w14:paraId="7286A203" w14:textId="77777777" w:rsidR="00F65832" w:rsidRPr="00F65832" w:rsidRDefault="00F65832" w:rsidP="00F65832">
      <w:pPr>
        <w:pStyle w:val="NormalWeb"/>
        <w:shd w:val="clear" w:color="auto" w:fill="FFFFFF"/>
        <w:spacing w:line="360" w:lineRule="auto"/>
      </w:pPr>
      <w:r w:rsidRPr="00F65832">
        <w:t xml:space="preserve">Det </w:t>
      </w:r>
      <w:proofErr w:type="spellStart"/>
      <w:r w:rsidRPr="00F65832">
        <w:t>fremgår</w:t>
      </w:r>
      <w:proofErr w:type="spellEnd"/>
      <w:r w:rsidRPr="00F65832">
        <w:t xml:space="preserve"> av faktum at kommunen har besluttet å </w:t>
      </w:r>
      <w:proofErr w:type="spellStart"/>
      <w:r w:rsidRPr="00F65832">
        <w:t>avsla</w:t>
      </w:r>
      <w:proofErr w:type="spellEnd"/>
      <w:r w:rsidRPr="00F65832">
        <w:t xml:space="preserve">̊ alle fremtidige søknader om skolebytte fra A skole til B skole det neste </w:t>
      </w:r>
      <w:proofErr w:type="spellStart"/>
      <w:r w:rsidRPr="00F65832">
        <w:t>året</w:t>
      </w:r>
      <w:proofErr w:type="spellEnd"/>
      <w:r w:rsidRPr="00F65832">
        <w:t xml:space="preserve"> grunnet flere elever hadde søkt blant annet grunnet den nye sykkelveien. Det at mange har søkt om å bytte skole grunnet ny sykkelvei, </w:t>
      </w:r>
      <w:r w:rsidRPr="00F65832">
        <w:lastRenderedPageBreak/>
        <w:t xml:space="preserve">kan ikke føre til at ingen generelt kan bytte skole grunnet andre forhold. Dette taler for at det er utenforliggende av kommunen å vektlegge dette. </w:t>
      </w:r>
    </w:p>
    <w:p w14:paraId="32024FD7" w14:textId="77777777" w:rsidR="00F65832" w:rsidRPr="00F65832" w:rsidRDefault="00F65832" w:rsidP="00F65832">
      <w:pPr>
        <w:pStyle w:val="NormalWeb"/>
        <w:shd w:val="clear" w:color="auto" w:fill="FFFFFF"/>
        <w:spacing w:line="360" w:lineRule="auto"/>
      </w:pPr>
      <w:commentRangeStart w:id="23"/>
      <w:r w:rsidRPr="00F65832">
        <w:t>Kathrine ønsker å bytte skole grunnet mobbing</w:t>
      </w:r>
      <w:commentRangeEnd w:id="23"/>
      <w:r w:rsidR="00627091">
        <w:rPr>
          <w:rStyle w:val="Merknadsreferanse"/>
          <w:rFonts w:asciiTheme="minorHAnsi" w:eastAsiaTheme="minorHAnsi" w:hAnsiTheme="minorHAnsi" w:cstheme="minorBidi"/>
          <w:lang w:eastAsia="en-US"/>
        </w:rPr>
        <w:commentReference w:id="23"/>
      </w:r>
      <w:r w:rsidRPr="00F65832">
        <w:t xml:space="preserve">. Det at kommunen har bestemt at ingen kan bytte skole grunnet mange elever har søkt om å bytte grunnet sykkelveien, kan tale for at kommunen har foretatt et utenforliggende hensyn. </w:t>
      </w:r>
    </w:p>
    <w:p w14:paraId="1DBDC399" w14:textId="77777777" w:rsidR="00F65832" w:rsidRPr="00F65832" w:rsidRDefault="00F65832" w:rsidP="00F65832">
      <w:pPr>
        <w:pStyle w:val="NormalWeb"/>
        <w:shd w:val="clear" w:color="auto" w:fill="FFFFFF"/>
        <w:spacing w:line="360" w:lineRule="auto"/>
      </w:pPr>
      <w:commentRangeStart w:id="24"/>
      <w:r w:rsidRPr="00F65832">
        <w:t xml:space="preserve">Det </w:t>
      </w:r>
      <w:proofErr w:type="spellStart"/>
      <w:r w:rsidRPr="00F65832">
        <w:t>fremgår</w:t>
      </w:r>
      <w:proofErr w:type="spellEnd"/>
      <w:r w:rsidRPr="00F65832">
        <w:t xml:space="preserve"> av det rettslige grunnlaget av elever "kan" tas inn </w:t>
      </w:r>
      <w:proofErr w:type="spellStart"/>
      <w:r w:rsidRPr="00F65832">
        <w:t>pa</w:t>
      </w:r>
      <w:proofErr w:type="spellEnd"/>
      <w:r w:rsidRPr="00F65832">
        <w:t xml:space="preserve">̊ en annen skole etter søknad. Forvaltningen har dermed et valg der det kan legges vekt </w:t>
      </w:r>
      <w:proofErr w:type="spellStart"/>
      <w:r w:rsidRPr="00F65832">
        <w:t>pa</w:t>
      </w:r>
      <w:proofErr w:type="spellEnd"/>
      <w:r w:rsidRPr="00F65832">
        <w:t xml:space="preserve">̊ ulike faglige og politiske hensyn. Derimot anses det ikke som et valg dersom kommunen bare </w:t>
      </w:r>
      <w:proofErr w:type="spellStart"/>
      <w:r w:rsidRPr="00F65832">
        <w:t>avslår</w:t>
      </w:r>
      <w:proofErr w:type="spellEnd"/>
      <w:r w:rsidRPr="00F65832">
        <w:t xml:space="preserve"> alle søknader i et helt år. </w:t>
      </w:r>
      <w:commentRangeEnd w:id="24"/>
      <w:r w:rsidR="00D85CE9">
        <w:rPr>
          <w:rStyle w:val="Merknadsreferanse"/>
          <w:rFonts w:asciiTheme="minorHAnsi" w:eastAsiaTheme="minorHAnsi" w:hAnsiTheme="minorHAnsi" w:cstheme="minorBidi"/>
          <w:lang w:eastAsia="en-US"/>
        </w:rPr>
        <w:commentReference w:id="24"/>
      </w:r>
    </w:p>
    <w:p w14:paraId="14058BEB" w14:textId="77777777" w:rsidR="00F65832" w:rsidRPr="00F65832" w:rsidRDefault="00F65832" w:rsidP="00F65832">
      <w:pPr>
        <w:pStyle w:val="NormalWeb"/>
        <w:shd w:val="clear" w:color="auto" w:fill="FFFFFF"/>
        <w:spacing w:line="360" w:lineRule="auto"/>
      </w:pPr>
      <w:r w:rsidRPr="00F65832">
        <w:t xml:space="preserve">I Minstekvantumdommen ble kjøp av alkohol satt til minst 600 flasker. Høyesterett kom til at forvaltningen ikke kunne bruke sin rett til å foreta et valg, til å videre forby. </w:t>
      </w:r>
      <w:proofErr w:type="spellStart"/>
      <w:r w:rsidRPr="00F65832">
        <w:t>Når</w:t>
      </w:r>
      <w:proofErr w:type="spellEnd"/>
      <w:r w:rsidRPr="00F65832">
        <w:t xml:space="preserve"> grensen ble satt så høyt som til 600 flasker, forbød i prinsippet forvaltningen å kjøpe øl. Høyesterett kom til at vedtaket var ugyldig. </w:t>
      </w:r>
    </w:p>
    <w:p w14:paraId="74782CE5" w14:textId="77777777" w:rsidR="00F65832" w:rsidRPr="00F65832" w:rsidRDefault="00F65832" w:rsidP="00F65832">
      <w:pPr>
        <w:pStyle w:val="NormalWeb"/>
        <w:shd w:val="clear" w:color="auto" w:fill="FFFFFF"/>
        <w:spacing w:line="360" w:lineRule="auto"/>
      </w:pPr>
      <w:r w:rsidRPr="00F65832">
        <w:t xml:space="preserve">I den foreliggende sak forbyr i prinsippet kommunen å søke om å bytte fra A til B skole. Dette er noe de ikke har tilgang til i henhold til det rettslige grunnlaget som sier at det skal foretas et skjønn ved hver enkelt søknad. Forvaltningen har dermed foretatt et utenforliggende hensyn. </w:t>
      </w:r>
    </w:p>
    <w:p w14:paraId="70AE4261" w14:textId="77777777" w:rsidR="00F65832" w:rsidRPr="00F65832" w:rsidRDefault="00F65832" w:rsidP="00F65832">
      <w:pPr>
        <w:pStyle w:val="NormalWeb"/>
        <w:shd w:val="clear" w:color="auto" w:fill="FFFFFF"/>
        <w:spacing w:line="360" w:lineRule="auto"/>
      </w:pPr>
      <w:commentRangeStart w:id="25"/>
      <w:r w:rsidRPr="00F65832">
        <w:t xml:space="preserve">Utenforliggende hensyn er en tilblivelsesmangel. Det er sikker rett at feilen </w:t>
      </w:r>
      <w:proofErr w:type="spellStart"/>
      <w:r w:rsidRPr="00F65832">
        <w:t>ma</w:t>
      </w:r>
      <w:proofErr w:type="spellEnd"/>
      <w:r w:rsidRPr="00F65832">
        <w:t xml:space="preserve">̊ ha en "viss sannsynlighet" for innvirkning </w:t>
      </w:r>
      <w:proofErr w:type="spellStart"/>
      <w:r w:rsidRPr="00F65832">
        <w:t>pa</w:t>
      </w:r>
      <w:proofErr w:type="spellEnd"/>
      <w:r w:rsidRPr="00F65832">
        <w:t xml:space="preserve">̊ avgjørelsens innhold. I tillegg </w:t>
      </w:r>
      <w:proofErr w:type="spellStart"/>
      <w:r w:rsidRPr="00F65832">
        <w:t>ma</w:t>
      </w:r>
      <w:proofErr w:type="spellEnd"/>
      <w:r w:rsidRPr="00F65832">
        <w:t xml:space="preserve">̊ det foretas en samlet vurdering av ulike momenter. </w:t>
      </w:r>
    </w:p>
    <w:p w14:paraId="68358889" w14:textId="77777777" w:rsidR="00F65832" w:rsidRPr="00F65832" w:rsidRDefault="00F65832" w:rsidP="00F65832">
      <w:pPr>
        <w:pStyle w:val="NormalWeb"/>
        <w:shd w:val="clear" w:color="auto" w:fill="FFFFFF"/>
        <w:spacing w:line="360" w:lineRule="auto"/>
      </w:pPr>
      <w:r w:rsidRPr="00F65832">
        <w:t xml:space="preserve">Ved vurderingen av om det foreligger en "viss sannsynlighet" for innvirkning, skal det foretas en analogisk anvendelse av fvl. § 41. Det </w:t>
      </w:r>
      <w:proofErr w:type="spellStart"/>
      <w:r w:rsidRPr="00F65832">
        <w:t>fremgår</w:t>
      </w:r>
      <w:proofErr w:type="spellEnd"/>
      <w:r w:rsidRPr="00F65832">
        <w:t xml:space="preserve"> av forarbeidene at denne bestemmelsen ikke skal tolkes antitetisk. </w:t>
      </w:r>
    </w:p>
    <w:p w14:paraId="68C3CF00" w14:textId="77777777" w:rsidR="00F65832" w:rsidRPr="00F65832" w:rsidRDefault="00F65832" w:rsidP="00F65832">
      <w:pPr>
        <w:pStyle w:val="NormalWeb"/>
        <w:shd w:val="clear" w:color="auto" w:fill="FFFFFF"/>
        <w:spacing w:line="360" w:lineRule="auto"/>
      </w:pPr>
      <w:r w:rsidRPr="00F65832">
        <w:t xml:space="preserve">Det sentrale </w:t>
      </w:r>
      <w:proofErr w:type="spellStart"/>
      <w:r w:rsidRPr="00F65832">
        <w:t>vilkåret</w:t>
      </w:r>
      <w:proofErr w:type="spellEnd"/>
      <w:r w:rsidRPr="00F65832">
        <w:t xml:space="preserve"> i § 41 er at "feilen ikke kan ha virket bestemmende </w:t>
      </w:r>
      <w:proofErr w:type="spellStart"/>
      <w:r w:rsidRPr="00F65832">
        <w:t>pa</w:t>
      </w:r>
      <w:proofErr w:type="spellEnd"/>
      <w:r w:rsidRPr="00F65832">
        <w:t xml:space="preserve">̊ vedtakets innhold". Nyere høyesterettspraksis, som f.eks. Ambassadedommen og </w:t>
      </w:r>
      <w:proofErr w:type="spellStart"/>
      <w:r w:rsidRPr="00F65832">
        <w:t>Reinøya</w:t>
      </w:r>
      <w:proofErr w:type="spellEnd"/>
      <w:r w:rsidRPr="00F65832">
        <w:t xml:space="preserve">, </w:t>
      </w:r>
      <w:proofErr w:type="spellStart"/>
      <w:r w:rsidRPr="00F65832">
        <w:t>går</w:t>
      </w:r>
      <w:proofErr w:type="spellEnd"/>
      <w:r w:rsidRPr="00F65832">
        <w:t xml:space="preserve"> i retning av å se dette </w:t>
      </w:r>
      <w:proofErr w:type="spellStart"/>
      <w:r w:rsidRPr="00F65832">
        <w:t>vilkåret</w:t>
      </w:r>
      <w:proofErr w:type="spellEnd"/>
      <w:r w:rsidRPr="00F65832">
        <w:t xml:space="preserve"> og </w:t>
      </w:r>
      <w:proofErr w:type="spellStart"/>
      <w:r w:rsidRPr="00F65832">
        <w:t>vilkåret</w:t>
      </w:r>
      <w:proofErr w:type="spellEnd"/>
      <w:r w:rsidRPr="00F65832">
        <w:t xml:space="preserve"> om "viss sannsynlighet" som ett krav. Dette formuleres som at det </w:t>
      </w:r>
      <w:proofErr w:type="spellStart"/>
      <w:r w:rsidRPr="00F65832">
        <w:t>ma</w:t>
      </w:r>
      <w:proofErr w:type="spellEnd"/>
      <w:r w:rsidRPr="00F65832">
        <w:t xml:space="preserve">̊ foreligge en "ikke helt fjerntliggende mulighet" for at feilen har virket inn </w:t>
      </w:r>
      <w:proofErr w:type="spellStart"/>
      <w:r w:rsidRPr="00F65832">
        <w:t>pa</w:t>
      </w:r>
      <w:proofErr w:type="spellEnd"/>
      <w:r w:rsidRPr="00F65832">
        <w:t xml:space="preserve">̊ avgjørelsens innhold. </w:t>
      </w:r>
    </w:p>
    <w:p w14:paraId="3AE92E08" w14:textId="77777777" w:rsidR="00F65832" w:rsidRPr="00F65832" w:rsidRDefault="00F65832" w:rsidP="00F65832">
      <w:pPr>
        <w:pStyle w:val="NormalWeb"/>
        <w:shd w:val="clear" w:color="auto" w:fill="FFFFFF"/>
        <w:spacing w:line="360" w:lineRule="auto"/>
      </w:pPr>
      <w:r w:rsidRPr="00F65832">
        <w:lastRenderedPageBreak/>
        <w:t xml:space="preserve">Det </w:t>
      </w:r>
      <w:proofErr w:type="spellStart"/>
      <w:r w:rsidRPr="00F65832">
        <w:t>ma</w:t>
      </w:r>
      <w:proofErr w:type="spellEnd"/>
      <w:r w:rsidRPr="00F65832">
        <w:t xml:space="preserve">̊ dermed vurderes om det foreligger en "ikke helt fjerntliggende mulighet" for at tilblivelsesmangelen har virket inn </w:t>
      </w:r>
      <w:proofErr w:type="spellStart"/>
      <w:r w:rsidRPr="00F65832">
        <w:t>pa</w:t>
      </w:r>
      <w:proofErr w:type="spellEnd"/>
      <w:r w:rsidRPr="00F65832">
        <w:t xml:space="preserve">̊ avgjørelsens innhold. </w:t>
      </w:r>
    </w:p>
    <w:p w14:paraId="1E97CC7D" w14:textId="77777777" w:rsidR="00F65832" w:rsidRPr="00F65832" w:rsidRDefault="00F65832" w:rsidP="00F65832">
      <w:pPr>
        <w:pStyle w:val="NormalWeb"/>
        <w:shd w:val="clear" w:color="auto" w:fill="FFFFFF"/>
        <w:spacing w:line="360" w:lineRule="auto"/>
      </w:pPr>
      <w:r w:rsidRPr="00F65832">
        <w:t xml:space="preserve">Av begrunnelsen for </w:t>
      </w:r>
      <w:proofErr w:type="spellStart"/>
      <w:r w:rsidRPr="00F65832">
        <w:t>avslåelsen</w:t>
      </w:r>
      <w:proofErr w:type="spellEnd"/>
      <w:r w:rsidRPr="00F65832">
        <w:t xml:space="preserve"> </w:t>
      </w:r>
      <w:proofErr w:type="spellStart"/>
      <w:r w:rsidRPr="00F65832">
        <w:t>fremgår</w:t>
      </w:r>
      <w:proofErr w:type="spellEnd"/>
      <w:r w:rsidRPr="00F65832">
        <w:t xml:space="preserve"> det at kommunen avslo </w:t>
      </w:r>
      <w:proofErr w:type="spellStart"/>
      <w:r w:rsidRPr="00F65832">
        <w:t>pa</w:t>
      </w:r>
      <w:proofErr w:type="spellEnd"/>
      <w:r w:rsidRPr="00F65832">
        <w:t xml:space="preserve">̊ grunn av at de nylig hadde besluttet å </w:t>
      </w:r>
      <w:proofErr w:type="spellStart"/>
      <w:r w:rsidRPr="00F65832">
        <w:t>avsla</w:t>
      </w:r>
      <w:proofErr w:type="spellEnd"/>
      <w:r w:rsidRPr="00F65832">
        <w:t xml:space="preserve">̊ alle fremtidige søknader om skolebytte fra A skole til B skole i inneværende år grunnet flere elever har søkt om bytte grunnet den nye sykkelstien. Det at kommunen begrunner vedtaket med tilblivelsesmangelen tyder </w:t>
      </w:r>
      <w:proofErr w:type="spellStart"/>
      <w:r w:rsidRPr="00F65832">
        <w:t>pa</w:t>
      </w:r>
      <w:proofErr w:type="spellEnd"/>
      <w:r w:rsidRPr="00F65832">
        <w:t xml:space="preserve">̊ at det foreligger en "ikke helt fjerntliggende mulighet" for at feilen har </w:t>
      </w:r>
      <w:proofErr w:type="spellStart"/>
      <w:r w:rsidRPr="00F65832">
        <w:t>fått</w:t>
      </w:r>
      <w:proofErr w:type="spellEnd"/>
      <w:r w:rsidRPr="00F65832">
        <w:t xml:space="preserve"> betydning. </w:t>
      </w:r>
    </w:p>
    <w:p w14:paraId="408C9A3F" w14:textId="77777777" w:rsidR="00F65832" w:rsidRPr="00F65832" w:rsidRDefault="00F65832" w:rsidP="00F65832">
      <w:pPr>
        <w:pStyle w:val="NormalWeb"/>
        <w:shd w:val="clear" w:color="auto" w:fill="FFFFFF"/>
        <w:spacing w:line="360" w:lineRule="auto"/>
      </w:pPr>
      <w:r w:rsidRPr="00F65832">
        <w:t xml:space="preserve">Videre skal det foretas en skjønnsmessig vurdering av om vedtaket burde ugyldiggjøres. </w:t>
      </w:r>
    </w:p>
    <w:p w14:paraId="6D063D9F" w14:textId="77777777" w:rsidR="00F65832" w:rsidRPr="00F65832" w:rsidRDefault="00F65832" w:rsidP="00F65832">
      <w:pPr>
        <w:pStyle w:val="NormalWeb"/>
        <w:shd w:val="clear" w:color="auto" w:fill="FFFFFF"/>
        <w:spacing w:line="360" w:lineRule="auto"/>
      </w:pPr>
      <w:r w:rsidRPr="00F65832">
        <w:t xml:space="preserve">I den skjønnsmessige vurderingen fremtrer graden av sannsynlighet som et moment. I </w:t>
      </w:r>
      <w:proofErr w:type="gramStart"/>
      <w:r w:rsidRPr="00F65832">
        <w:t>den foreliggende</w:t>
      </w:r>
      <w:proofErr w:type="gramEnd"/>
      <w:r w:rsidRPr="00F65832">
        <w:t xml:space="preserve"> sak ble det ansett å være en "ikke helt fjerntliggende mulighet" for innvirkning, noe som taler for at vedtaket burde ugyldiggjøres</w:t>
      </w:r>
      <w:commentRangeEnd w:id="25"/>
      <w:r w:rsidR="00627091">
        <w:rPr>
          <w:rStyle w:val="Merknadsreferanse"/>
          <w:rFonts w:asciiTheme="minorHAnsi" w:eastAsiaTheme="minorHAnsi" w:hAnsiTheme="minorHAnsi" w:cstheme="minorBidi"/>
          <w:lang w:eastAsia="en-US"/>
        </w:rPr>
        <w:commentReference w:id="25"/>
      </w:r>
      <w:r w:rsidRPr="00F65832">
        <w:t xml:space="preserve">. </w:t>
      </w:r>
    </w:p>
    <w:p w14:paraId="2376FBB1" w14:textId="77777777" w:rsidR="00F65832" w:rsidRPr="00F65832" w:rsidRDefault="00F65832" w:rsidP="00F65832">
      <w:pPr>
        <w:pStyle w:val="NormalWeb"/>
        <w:shd w:val="clear" w:color="auto" w:fill="FFFFFF"/>
        <w:spacing w:line="360" w:lineRule="auto"/>
      </w:pPr>
      <w:r w:rsidRPr="00F65832">
        <w:t xml:space="preserve">Feilen skyldes forvaltningen og er til ulempe for Kathrine. Dette taler for at avslagsvedtaket burde ugyldiggjøres. </w:t>
      </w:r>
    </w:p>
    <w:p w14:paraId="3555809D" w14:textId="4C8A887B" w:rsidR="006817AD" w:rsidRPr="00F65832" w:rsidRDefault="00F65832" w:rsidP="00F65832">
      <w:pPr>
        <w:pStyle w:val="NormalWeb"/>
        <w:shd w:val="clear" w:color="auto" w:fill="FFFFFF"/>
        <w:spacing w:line="360" w:lineRule="auto"/>
      </w:pPr>
      <w:r w:rsidRPr="00F65832">
        <w:t xml:space="preserve">Konklusjon: Avslagsvedtaket til Kathrine er ugyldig. </w:t>
      </w:r>
    </w:p>
    <w:sectPr w:rsidR="006817AD" w:rsidRPr="00F65832" w:rsidSect="00FC76AA">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Røvik" w:date="2024-01-31T09:16:00Z" w:initials="DR">
    <w:p w14:paraId="27D4D802" w14:textId="77777777" w:rsidR="003640B7" w:rsidRDefault="00B75A4B" w:rsidP="003640B7">
      <w:pPr>
        <w:pStyle w:val="Merknadstekst"/>
      </w:pPr>
      <w:r>
        <w:rPr>
          <w:rStyle w:val="Merknadsreferanse"/>
        </w:rPr>
        <w:annotationRef/>
      </w:r>
      <w:r w:rsidR="003640B7">
        <w:t xml:space="preserve">Fint at kandidaten presenterer problemstillingen oppgaven skal behandle, men konkretiser gjerne hvorfor spørsmålet oppstår. Det rettslige grunnlaget er også riktig angitt. </w:t>
      </w:r>
    </w:p>
  </w:comment>
  <w:comment w:id="1" w:author="Daniel Røvik" w:date="2024-01-31T09:18:00Z" w:initials="DR">
    <w:p w14:paraId="60D723AA" w14:textId="132F7620" w:rsidR="00B75A4B" w:rsidRDefault="00B75A4B" w:rsidP="00B75A4B">
      <w:pPr>
        <w:pStyle w:val="Merknadstekst"/>
      </w:pPr>
      <w:r>
        <w:rPr>
          <w:rStyle w:val="Merknadsreferanse"/>
        </w:rPr>
        <w:annotationRef/>
      </w:r>
      <w:r>
        <w:t xml:space="preserve">Greit nok å presisere, men det er nok en smakssak om det er nødvendig i et tilfelle hvor faktum ikke legger opp til en slik drøftelse. </w:t>
      </w:r>
    </w:p>
  </w:comment>
  <w:comment w:id="2" w:author="Daniel Røvik" w:date="2024-01-31T09:25:00Z" w:initials="DR">
    <w:p w14:paraId="6A452CB6" w14:textId="77777777" w:rsidR="009579B3" w:rsidRDefault="009579B3" w:rsidP="009579B3">
      <w:pPr>
        <w:pStyle w:val="Merknadstekst"/>
      </w:pPr>
      <w:r>
        <w:rPr>
          <w:rStyle w:val="Merknadsreferanse"/>
        </w:rPr>
        <w:annotationRef/>
      </w:r>
      <w:r>
        <w:t xml:space="preserve">Etter min mening kunne  kandidaten ha vært tydeligere på at utgangspunktet ved rettsanvendelsesskjønn er at domstolen har full prøvingskompetanse. Dette selv om utgangspunktet har noen unntak, slik kandidaten skriver. Da ville kandidaten vist at man er kjent med skiller mellom rettsanvendelsesskjønn og forvaltningsskjønn. </w:t>
      </w:r>
    </w:p>
  </w:comment>
  <w:comment w:id="3" w:author="Daniel Røvik" w:date="2024-01-31T09:38:00Z" w:initials="DR">
    <w:p w14:paraId="280DFF5D" w14:textId="77777777" w:rsidR="00627091" w:rsidRDefault="001530EE" w:rsidP="00627091">
      <w:pPr>
        <w:pStyle w:val="Merknadstekst"/>
      </w:pPr>
      <w:r>
        <w:rPr>
          <w:rStyle w:val="Merknadsreferanse"/>
        </w:rPr>
        <w:annotationRef/>
      </w:r>
      <w:r w:rsidR="00627091">
        <w:t xml:space="preserve">Kandidaten treffer presist på det rettslig grunnlaget, og ser at vurderingen må foregå etter tredje ledd, bra. </w:t>
      </w:r>
    </w:p>
    <w:p w14:paraId="3C0A5DDD" w14:textId="77777777" w:rsidR="00627091" w:rsidRDefault="00627091" w:rsidP="00627091">
      <w:pPr>
        <w:pStyle w:val="Merknadstekst"/>
      </w:pPr>
    </w:p>
    <w:p w14:paraId="470EC7BA" w14:textId="77777777" w:rsidR="00627091" w:rsidRDefault="00627091" w:rsidP="00627091">
      <w:pPr>
        <w:pStyle w:val="Merknadstekst"/>
      </w:pPr>
      <w:r>
        <w:t xml:space="preserve">For å vurdere om en flytting er berettiget må det først fastslås hvilken skole som er elevens nærskole etter første ledd, før en kan vurdere om eleven kan bytte skole bort fra sin nærskole. I en slik vurdering måtte man ha sett til ordlyden i første ledd, supplert med hensynene som angis i forarbeidene. </w:t>
      </w:r>
    </w:p>
  </w:comment>
  <w:comment w:id="4" w:author="Daniel Røvik" w:date="2024-01-31T09:40:00Z" w:initials="DR">
    <w:p w14:paraId="642984CB" w14:textId="7B667A09" w:rsidR="001530EE" w:rsidRDefault="001530EE" w:rsidP="001530EE">
      <w:pPr>
        <w:pStyle w:val="Merknadstekst"/>
      </w:pPr>
      <w:r>
        <w:rPr>
          <w:rStyle w:val="Merknadsreferanse"/>
        </w:rPr>
        <w:annotationRef/>
      </w:r>
      <w:r>
        <w:t xml:space="preserve">Fint at kandidaten peker på ordlyden, og viser til at det er faglige og politiske vurderinger. Et støtteargument i samme retning er at forarbeidene angir flere hensyn som ikke er uttømmende. Det tilsier at forvaltningen har en mulighet til å også vektlegge hensyn som ikke er eksplisitt angitt. </w:t>
      </w:r>
    </w:p>
  </w:comment>
  <w:comment w:id="5" w:author="Daniel Røvik" w:date="2024-01-31T09:46:00Z" w:initials="DR">
    <w:p w14:paraId="0AC01A13" w14:textId="77777777" w:rsidR="002F28F2" w:rsidRDefault="002F28F2" w:rsidP="002F28F2">
      <w:pPr>
        <w:pStyle w:val="Merknadstekst"/>
      </w:pPr>
      <w:r>
        <w:rPr>
          <w:rStyle w:val="Merknadsreferanse"/>
        </w:rPr>
        <w:annotationRef/>
      </w:r>
      <w:r>
        <w:t xml:space="preserve">Dette er gjerne litt smak og behag, men etter min mening har ikke en generell utgreielse/redegjørelse noe å gjøre i en praktikumsoppgave. Kandidaten skriver godt om det forskjellige grunnlagene, men de juridiske ferdighetene og vurderingsevnen hadde kommet tydeligere frem dersom kandidaten kun redegjorde for de grunnlagene som passer til denne konkrete oppgaven. Da ville redegjørelsen utgjort en utpensling av regelen, som kunne blitt benyttet ved den senere subsumsjonen.  </w:t>
      </w:r>
    </w:p>
  </w:comment>
  <w:comment w:id="6" w:author="Daniel Røvik" w:date="2024-01-31T09:49:00Z" w:initials="DR">
    <w:p w14:paraId="24C12BE8" w14:textId="77777777" w:rsidR="002F28F2" w:rsidRDefault="002F28F2" w:rsidP="002F28F2">
      <w:pPr>
        <w:pStyle w:val="Merknadstekst"/>
      </w:pPr>
      <w:r>
        <w:rPr>
          <w:rStyle w:val="Merknadsreferanse"/>
        </w:rPr>
        <w:annotationRef/>
      </w:r>
      <w:r>
        <w:t xml:space="preserve">Kandidaten er inne på noe her, men disse avsnittene kunne ha blitt flyttet opp, og vurdert under første ledd, hvor spørsmålet var om eleven gikk på sin nærskole. </w:t>
      </w:r>
    </w:p>
  </w:comment>
  <w:comment w:id="7" w:author="Daniel Røvik" w:date="2024-01-31T09:50:00Z" w:initials="DR">
    <w:p w14:paraId="44A4515E" w14:textId="77777777" w:rsidR="002F28F2" w:rsidRDefault="002F28F2" w:rsidP="002F28F2">
      <w:pPr>
        <w:pStyle w:val="Merknadstekst"/>
      </w:pPr>
      <w:r>
        <w:rPr>
          <w:rStyle w:val="Merknadsreferanse"/>
        </w:rPr>
        <w:annotationRef/>
      </w:r>
      <w:r>
        <w:t xml:space="preserve">Bra! </w:t>
      </w:r>
    </w:p>
  </w:comment>
  <w:comment w:id="8" w:author="Daniel Røvik" w:date="2024-01-31T09:52:00Z" w:initials="DR">
    <w:p w14:paraId="7301811F" w14:textId="77777777" w:rsidR="002F28F2" w:rsidRDefault="002F28F2" w:rsidP="002F28F2">
      <w:pPr>
        <w:pStyle w:val="Merknadstekst"/>
      </w:pPr>
      <w:r>
        <w:rPr>
          <w:rStyle w:val="Merknadsreferanse"/>
        </w:rPr>
        <w:annotationRef/>
      </w:r>
      <w:r>
        <w:t xml:space="preserve">Disse er ikke nødvendige. En god drøftelse skal ha argumenter for og mot, men på en slik måte at konklusjonen nærmest "gir seg selv" for leseren. Delkonklusjoner i en og samme drøftelse bidrar derfor etter min mening til å stykke opp drøftelsen. Delkonklusjoner er selvfølgelig helt fint der man lukker et spørsmål, for eksempel hvilken skole som er Marie sin nærskole etter § 8-1 første ledd. </w:t>
      </w:r>
    </w:p>
  </w:comment>
  <w:comment w:id="9" w:author="Daniel Røvik" w:date="2024-01-31T10:03:00Z" w:initials="DR">
    <w:p w14:paraId="6586F6E1" w14:textId="77777777" w:rsidR="0008538C" w:rsidRDefault="0008538C" w:rsidP="0008538C">
      <w:pPr>
        <w:pStyle w:val="Merknadstekst"/>
      </w:pPr>
      <w:r>
        <w:rPr>
          <w:rStyle w:val="Merknadsreferanse"/>
        </w:rPr>
        <w:annotationRef/>
      </w:r>
      <w:r>
        <w:t>Kandidaten skriver godt og grundig om barnets beste, som er viktig i denne sammenhengen. Vitner om forståelse av hva som er sentralt.</w:t>
      </w:r>
    </w:p>
  </w:comment>
  <w:comment w:id="10" w:author="Daniel Røvik" w:date="2024-01-31T10:05:00Z" w:initials="DR">
    <w:p w14:paraId="79FAE75C" w14:textId="77777777" w:rsidR="00627091" w:rsidRDefault="004C522B" w:rsidP="00627091">
      <w:pPr>
        <w:pStyle w:val="Merknadstekst"/>
      </w:pPr>
      <w:r>
        <w:rPr>
          <w:rStyle w:val="Merknadsreferanse"/>
        </w:rPr>
        <w:annotationRef/>
      </w:r>
      <w:r w:rsidR="00627091">
        <w:t xml:space="preserve">Veldig bra! Fin inngangsvinkel som vitner om forståelse av faget. Positivt at kandidaten så utfordrer faktum som ble lagt til grunn knyttet til "voldelige tendenser", og deretter inkluderer en presisering som viser at selv dersom det forelå voldelige tendenser, ville det ikke vært greit å vektlegge. </w:t>
      </w:r>
    </w:p>
  </w:comment>
  <w:comment w:id="11" w:author="Daniel Røvik" w:date="2024-01-31T10:07:00Z" w:initials="DR">
    <w:p w14:paraId="3262E0D1" w14:textId="33672B98" w:rsidR="004C522B" w:rsidRDefault="004C522B" w:rsidP="004C522B">
      <w:pPr>
        <w:pStyle w:val="Merknadstekst"/>
      </w:pPr>
      <w:r>
        <w:rPr>
          <w:rStyle w:val="Merknadsreferanse"/>
        </w:rPr>
        <w:annotationRef/>
      </w:r>
      <w:r>
        <w:t>Denne delen vitner om at kandidaten har satt seg godt inn i faktum. Et ytterligere aspekt er at det er den som blir negativt forskjellsbehandlet som må angripe et eventuelt vedtak, i dette tilfellet Kathrine.</w:t>
      </w:r>
    </w:p>
  </w:comment>
  <w:comment w:id="12" w:author="Daniel Røvik" w:date="2024-01-31T10:08:00Z" w:initials="DR">
    <w:p w14:paraId="15A03AA2" w14:textId="77777777" w:rsidR="004C522B" w:rsidRDefault="004C522B" w:rsidP="004C522B">
      <w:pPr>
        <w:pStyle w:val="Merknadstekst"/>
      </w:pPr>
      <w:r>
        <w:rPr>
          <w:rStyle w:val="Merknadsreferanse"/>
        </w:rPr>
        <w:annotationRef/>
      </w:r>
      <w:r>
        <w:t xml:space="preserve">Bra at kandidaten også vurderer konsekvensene av feilene. </w:t>
      </w:r>
    </w:p>
  </w:comment>
  <w:comment w:id="13" w:author="Daniel Røvik" w:date="2024-01-31T10:10:00Z" w:initials="DR">
    <w:p w14:paraId="0912072E" w14:textId="77777777" w:rsidR="00627091" w:rsidRDefault="004C522B" w:rsidP="00627091">
      <w:pPr>
        <w:pStyle w:val="Merknadstekst"/>
      </w:pPr>
      <w:r>
        <w:rPr>
          <w:rStyle w:val="Merknadsreferanse"/>
        </w:rPr>
        <w:annotationRef/>
      </w:r>
      <w:r w:rsidR="00627091">
        <w:t xml:space="preserve">Enig i det som blir skrevet, men det samme poenget kunne ha blitt skrevet med langt færre ord. Det hadde også vært akseptabelt med en mer konstaterende stil, ettersom konklusjonen fremstår ganske åpenbar, gitt kandidaten tidligere drøftelse. </w:t>
      </w:r>
    </w:p>
  </w:comment>
  <w:comment w:id="14" w:author="Daniel Røvik" w:date="2024-01-31T10:13:00Z" w:initials="DR">
    <w:p w14:paraId="29F8E59B" w14:textId="6628A6B5" w:rsidR="004C522B" w:rsidRDefault="004C522B" w:rsidP="004C522B">
      <w:pPr>
        <w:pStyle w:val="Merknadstekst"/>
      </w:pPr>
      <w:r>
        <w:rPr>
          <w:rStyle w:val="Merknadsreferanse"/>
        </w:rPr>
        <w:annotationRef/>
      </w:r>
      <w:r>
        <w:t xml:space="preserve">Oppsummert synes jeg at oppgaven viser at kandidaten har satt seg godt inn i faktum, og har god oversikt over den rettslige reguleringen, veldig bra. Av forbedringspotensiale kan oppgaven "strammes opp" på noen punkter, blant annet ved å luke ut redegjørelser for spørsmål som ikke kommer på spissen, og noen gjentakelser i språket. Kandidaten har fått med imponerende mange poeng i "hoveddrøftelsen", som kan komme enda tydeligere frem om den hadde blitt litt mer flytende, med fokus på de aller mest sentrale innvendingene mot vedtaket. </w:t>
      </w:r>
    </w:p>
    <w:p w14:paraId="4C8D27ED" w14:textId="77777777" w:rsidR="004C522B" w:rsidRDefault="004C522B" w:rsidP="004C522B">
      <w:pPr>
        <w:pStyle w:val="Merknadstekst"/>
      </w:pPr>
    </w:p>
    <w:p w14:paraId="6F38F4E7" w14:textId="77777777" w:rsidR="004C522B" w:rsidRDefault="004C522B" w:rsidP="004C522B">
      <w:pPr>
        <w:pStyle w:val="Merknadstekst"/>
      </w:pPr>
      <w:r>
        <w:t xml:space="preserve">Det kan også være et tips å lede leseren frem til konklusjonen ved å begynne med motargumentene, for så å argumentere hardt for det man til slutt lander på. På den måten unngår man "ping-pong" av argumenter, som kan være litt rotere å få oversikten over. Spar gjerne også et godt argument helt til slutt, som kan fungere som en "spiker i kisten". </w:t>
      </w:r>
    </w:p>
  </w:comment>
  <w:comment w:id="15" w:author="Daniel Røvik" w:date="2024-01-31T12:40:00Z" w:initials="DR">
    <w:p w14:paraId="450D8929" w14:textId="77777777" w:rsidR="003640B7" w:rsidRDefault="003640B7" w:rsidP="003640B7">
      <w:pPr>
        <w:pStyle w:val="Merknadstekst"/>
      </w:pPr>
      <w:r>
        <w:rPr>
          <w:rStyle w:val="Merknadsreferanse"/>
        </w:rPr>
        <w:annotationRef/>
      </w:r>
      <w:r>
        <w:t xml:space="preserve">Fint, og treffende. Merk at både bokstav a og c kunne ha blitt benyttet i dette tilfellet. </w:t>
      </w:r>
    </w:p>
  </w:comment>
  <w:comment w:id="16" w:author="Daniel Røvik" w:date="2024-01-31T12:42:00Z" w:initials="DR">
    <w:p w14:paraId="72391866" w14:textId="77777777" w:rsidR="003640B7" w:rsidRDefault="003640B7" w:rsidP="003640B7">
      <w:pPr>
        <w:pStyle w:val="Merknadstekst"/>
      </w:pPr>
      <w:r>
        <w:rPr>
          <w:rStyle w:val="Merknadsreferanse"/>
        </w:rPr>
        <w:annotationRef/>
      </w:r>
      <w:r>
        <w:t xml:space="preserve">Fin overordnet presentasjon av læren, så kan heller detaljene spares til det som passer til oppgaven, bra. </w:t>
      </w:r>
    </w:p>
  </w:comment>
  <w:comment w:id="17" w:author="Daniel Røvik" w:date="2024-01-31T12:43:00Z" w:initials="DR">
    <w:p w14:paraId="2B215160" w14:textId="77777777" w:rsidR="003640B7" w:rsidRDefault="003640B7" w:rsidP="003640B7">
      <w:pPr>
        <w:pStyle w:val="Merknadstekst"/>
      </w:pPr>
      <w:r>
        <w:rPr>
          <w:rStyle w:val="Merknadsreferanse"/>
        </w:rPr>
        <w:annotationRef/>
      </w:r>
      <w:r>
        <w:t xml:space="preserve">Her savner jeg rettslig forankring, hvor utleder kandidaten vurderingstemaet "klar forbindelse" fra? Hvordan skiller deg seg eventuelt fra "saklig sammenheng"? I slike tilfeller er det nyttig å gi en noe grundigere utpensling av vilkårene. Husk også at man normalt sett ikke skal ordlydstolke vurderingstemaer som er fastsatt i rettspraksis. </w:t>
      </w:r>
    </w:p>
  </w:comment>
  <w:comment w:id="18" w:author="Daniel Røvik" w:date="2024-01-31T12:47:00Z" w:initials="DR">
    <w:p w14:paraId="5D8AA6B2" w14:textId="77777777" w:rsidR="003640B7" w:rsidRDefault="003640B7" w:rsidP="003640B7">
      <w:pPr>
        <w:pStyle w:val="Merknadstekst"/>
      </w:pPr>
      <w:r>
        <w:rPr>
          <w:rStyle w:val="Merknadsreferanse"/>
        </w:rPr>
        <w:annotationRef/>
      </w:r>
      <w:r>
        <w:t xml:space="preserve">Dette er en fin utpensling, og av den typen som jeg etterlyser over. Etter mitt skjønn kunne dette avsnittet ha erstattet den nåværende redegjørelsen for vilkåret. </w:t>
      </w:r>
    </w:p>
  </w:comment>
  <w:comment w:id="19" w:author="Daniel Røvik" w:date="2024-01-31T12:54:00Z" w:initials="DR">
    <w:p w14:paraId="0B284E4B" w14:textId="77777777" w:rsidR="00B61D4A" w:rsidRDefault="006C3FA7" w:rsidP="00B61D4A">
      <w:pPr>
        <w:pStyle w:val="Merknadstekst"/>
      </w:pPr>
      <w:r>
        <w:rPr>
          <w:rStyle w:val="Merknadsreferanse"/>
        </w:rPr>
        <w:annotationRef/>
      </w:r>
      <w:r w:rsidR="00B61D4A">
        <w:t xml:space="preserve">Her er jeg ikke enig i konklusjonen. I dette tilfellet burde kandidaten i større grad ha vektlagt at vilkåret rammer en annen elev enn det vedtaket retter seg mot. At de er søsken, er ikke nok tilknytning for at Emilie kan rammes med et tyngde vilkår, fordi at Marie skal bytte skole. Kravet til saklig sammenheng kommer av at tyngende vilkår blant annet skal brukes til oppveie eventuelle ulemper for samfunnet etc. Det er ikke aktuelt her.   </w:t>
      </w:r>
    </w:p>
    <w:p w14:paraId="24503843" w14:textId="77777777" w:rsidR="00B61D4A" w:rsidRDefault="00B61D4A" w:rsidP="00B61D4A">
      <w:pPr>
        <w:pStyle w:val="Merknadstekst"/>
      </w:pPr>
    </w:p>
    <w:p w14:paraId="2E9BCAEC" w14:textId="77777777" w:rsidR="00B61D4A" w:rsidRDefault="00B61D4A" w:rsidP="00B61D4A">
      <w:pPr>
        <w:pStyle w:val="Merknadstekst"/>
      </w:pPr>
      <w:r>
        <w:t xml:space="preserve">Merk for øvrig at familien ikke ønsker et skolebytte, slik at man skal være litt forsiktig med å slå fast med bred penn at en flytting er det beste for foreldrene. Dette har også en side til den ene datterens ekstra oppfølgingsbehov. </w:t>
      </w:r>
    </w:p>
  </w:comment>
  <w:comment w:id="20" w:author="Daniel Røvik" w:date="2024-01-31T12:59:00Z" w:initials="DR">
    <w:p w14:paraId="5583DB39" w14:textId="5B03D43A" w:rsidR="006C3FA7" w:rsidRDefault="006C3FA7" w:rsidP="006C3FA7">
      <w:pPr>
        <w:pStyle w:val="Merknadstekst"/>
      </w:pPr>
      <w:r>
        <w:rPr>
          <w:rStyle w:val="Merknadsreferanse"/>
        </w:rPr>
        <w:annotationRef/>
      </w:r>
      <w:r>
        <w:t xml:space="preserve">Fin drøftelsen av proporsjonaliteten.  Kandidaten har lagt vekt på sentrale momenter som at familien ikke ønsket flytting, og at Emilie er funksjonshemmet, noe som tilsi at forutsigbarhet og kontinuitet er viktig. Kandidaten kunne muligens ha lagt enda større vekt på at det er et annet barn som rammes, enn det som fikk det begunstigende vedtaket. </w:t>
      </w:r>
    </w:p>
  </w:comment>
  <w:comment w:id="21" w:author="Daniel Røvik" w:date="2024-01-31T13:00:00Z" w:initials="DR">
    <w:p w14:paraId="709B276E" w14:textId="77777777" w:rsidR="006C3FA7" w:rsidRDefault="006C3FA7" w:rsidP="006C3FA7">
      <w:pPr>
        <w:pStyle w:val="Merknadstekst"/>
      </w:pPr>
      <w:r>
        <w:rPr>
          <w:rStyle w:val="Merknadsreferanse"/>
        </w:rPr>
        <w:annotationRef/>
      </w:r>
      <w:r>
        <w:t xml:space="preserve">Fint at kandidaten også skriver dette. Vitner om god oversikt i faget, selv om det hadde vært fordelaktig å forankre påstanden ytterligere. </w:t>
      </w:r>
    </w:p>
  </w:comment>
  <w:comment w:id="22" w:author="Daniel Røvik" w:date="2024-01-31T13:11:00Z" w:initials="DR">
    <w:p w14:paraId="6DD50AD5" w14:textId="77777777" w:rsidR="00D85CE9" w:rsidRDefault="00D85CE9" w:rsidP="00D85CE9">
      <w:pPr>
        <w:pStyle w:val="Merknadstekst"/>
      </w:pPr>
      <w:r>
        <w:rPr>
          <w:rStyle w:val="Merknadsreferanse"/>
        </w:rPr>
        <w:annotationRef/>
      </w:r>
      <w:r>
        <w:t xml:space="preserve">Her viser kandidaten godt skjønn ved å utpensle regelen kort, og vise til at sakene skiller seg på flere punkter. Det fungerer godt, ettersom faktum er nærmere redegjort for i oppgave 1. </w:t>
      </w:r>
    </w:p>
  </w:comment>
  <w:comment w:id="23" w:author="Daniel Røvik" w:date="2024-01-31T13:22:00Z" w:initials="DR">
    <w:p w14:paraId="40F2ED2F" w14:textId="77777777" w:rsidR="00627091" w:rsidRDefault="00627091" w:rsidP="00627091">
      <w:pPr>
        <w:pStyle w:val="Merknadstekst"/>
      </w:pPr>
      <w:r>
        <w:rPr>
          <w:rStyle w:val="Merknadsreferanse"/>
        </w:rPr>
        <w:annotationRef/>
      </w:r>
      <w:r>
        <w:t xml:space="preserve">Mobbeelementet kunne ha blitt bygget ut ved å vise til prinsippet om barnets beste etter barnekonvensjonen art. 3 nr. 1. Det kan underbygge at kommunens vedtak er mangelfullt, når det ikke er hensyntatt. </w:t>
      </w:r>
    </w:p>
  </w:comment>
  <w:comment w:id="24" w:author="Daniel Røvik" w:date="2024-01-31T13:19:00Z" w:initials="DR">
    <w:p w14:paraId="4FB27A17" w14:textId="217C9F08" w:rsidR="00D85CE9" w:rsidRDefault="00D85CE9" w:rsidP="00D85CE9">
      <w:pPr>
        <w:pStyle w:val="Merknadstekst"/>
      </w:pPr>
      <w:r>
        <w:rPr>
          <w:rStyle w:val="Merknadsreferanse"/>
        </w:rPr>
        <w:annotationRef/>
      </w:r>
      <w:r>
        <w:t xml:space="preserve">Bra at kandidaten ser elementet med at kommunen inntar en posisjon hvor alle søknadene avvises. Jeg er ikke nødvendigvis enig i at en slik posisjon ikke utgjør et valg, men det vil uansett innebære at ikke kommunen foretar en vurdering slik de skal etter loven. Hvis ingen nærmere vurdering er gjort, vil det i seg selv tilsi at vedtaket har mangler. </w:t>
      </w:r>
    </w:p>
  </w:comment>
  <w:comment w:id="25" w:author="Daniel Røvik" w:date="2024-01-31T13:26:00Z" w:initials="DR">
    <w:p w14:paraId="44EDB97E" w14:textId="77777777" w:rsidR="00627091" w:rsidRDefault="00627091" w:rsidP="00627091">
      <w:pPr>
        <w:pStyle w:val="Merknadstekst"/>
      </w:pPr>
      <w:r>
        <w:rPr>
          <w:rStyle w:val="Merknadsreferanse"/>
        </w:rPr>
        <w:annotationRef/>
      </w:r>
      <w:r>
        <w:t xml:space="preserve">Kan kortes ned, da det neppe kan være særlig tvilsomt at et tilfelle hvor forvaltningen ikke begrunner vedtaket skikkelig, utelater sentrale hensyn som barnets beste og at søsteren allerede går på skolen, har en "viss sannsynlighet" for innvirkning.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D4D802" w15:done="0"/>
  <w15:commentEx w15:paraId="60D723AA" w15:done="0"/>
  <w15:commentEx w15:paraId="6A452CB6" w15:done="0"/>
  <w15:commentEx w15:paraId="470EC7BA" w15:done="0"/>
  <w15:commentEx w15:paraId="642984CB" w15:done="0"/>
  <w15:commentEx w15:paraId="0AC01A13" w15:done="0"/>
  <w15:commentEx w15:paraId="24C12BE8" w15:done="0"/>
  <w15:commentEx w15:paraId="44A4515E" w15:done="0"/>
  <w15:commentEx w15:paraId="7301811F" w15:done="0"/>
  <w15:commentEx w15:paraId="6586F6E1" w15:done="0"/>
  <w15:commentEx w15:paraId="79FAE75C" w15:done="0"/>
  <w15:commentEx w15:paraId="3262E0D1" w15:done="0"/>
  <w15:commentEx w15:paraId="15A03AA2" w15:done="0"/>
  <w15:commentEx w15:paraId="0912072E" w15:done="0"/>
  <w15:commentEx w15:paraId="6F38F4E7" w15:done="0"/>
  <w15:commentEx w15:paraId="450D8929" w15:done="0"/>
  <w15:commentEx w15:paraId="72391866" w15:done="0"/>
  <w15:commentEx w15:paraId="2B215160" w15:done="0"/>
  <w15:commentEx w15:paraId="5D8AA6B2" w15:done="0"/>
  <w15:commentEx w15:paraId="2E9BCAEC" w15:done="0"/>
  <w15:commentEx w15:paraId="5583DB39" w15:done="0"/>
  <w15:commentEx w15:paraId="709B276E" w15:done="0"/>
  <w15:commentEx w15:paraId="6DD50AD5" w15:done="0"/>
  <w15:commentEx w15:paraId="40F2ED2F" w15:done="0"/>
  <w15:commentEx w15:paraId="4FB27A17" w15:done="0"/>
  <w15:commentEx w15:paraId="44EDB9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FA43682" w16cex:dateUtc="2024-01-31T08:16:00Z"/>
  <w16cex:commentExtensible w16cex:durableId="1906D3CF" w16cex:dateUtc="2024-01-31T08:18:00Z"/>
  <w16cex:commentExtensible w16cex:durableId="357915B2" w16cex:dateUtc="2024-01-31T08:25:00Z"/>
  <w16cex:commentExtensible w16cex:durableId="4F72D619" w16cex:dateUtc="2024-01-31T08:38:00Z"/>
  <w16cex:commentExtensible w16cex:durableId="75FE563A" w16cex:dateUtc="2024-01-31T08:40:00Z"/>
  <w16cex:commentExtensible w16cex:durableId="17ADC41E" w16cex:dateUtc="2024-01-31T08:46:00Z"/>
  <w16cex:commentExtensible w16cex:durableId="219A5699" w16cex:dateUtc="2024-01-31T08:49:00Z"/>
  <w16cex:commentExtensible w16cex:durableId="3941FE64" w16cex:dateUtc="2024-01-31T08:50:00Z"/>
  <w16cex:commentExtensible w16cex:durableId="626EE287" w16cex:dateUtc="2024-01-31T08:52:00Z"/>
  <w16cex:commentExtensible w16cex:durableId="3DBDA1E7" w16cex:dateUtc="2024-01-31T09:03:00Z"/>
  <w16cex:commentExtensible w16cex:durableId="5A51E357" w16cex:dateUtc="2024-01-31T09:05:00Z"/>
  <w16cex:commentExtensible w16cex:durableId="492E9094" w16cex:dateUtc="2024-01-31T09:07:00Z"/>
  <w16cex:commentExtensible w16cex:durableId="41EDDC0E" w16cex:dateUtc="2024-01-31T09:08:00Z"/>
  <w16cex:commentExtensible w16cex:durableId="071C0409" w16cex:dateUtc="2024-01-31T09:10:00Z"/>
  <w16cex:commentExtensible w16cex:durableId="6AA793FD" w16cex:dateUtc="2024-01-31T09:13:00Z"/>
  <w16cex:commentExtensible w16cex:durableId="24763B10" w16cex:dateUtc="2024-01-31T11:40:00Z"/>
  <w16cex:commentExtensible w16cex:durableId="1BACC744" w16cex:dateUtc="2024-01-31T11:42:00Z"/>
  <w16cex:commentExtensible w16cex:durableId="1B2A6377" w16cex:dateUtc="2024-01-31T11:43:00Z"/>
  <w16cex:commentExtensible w16cex:durableId="6899CE72" w16cex:dateUtc="2024-01-31T11:47:00Z"/>
  <w16cex:commentExtensible w16cex:durableId="67142E1D" w16cex:dateUtc="2024-01-31T11:54:00Z"/>
  <w16cex:commentExtensible w16cex:durableId="405956A7" w16cex:dateUtc="2024-01-31T11:59:00Z"/>
  <w16cex:commentExtensible w16cex:durableId="7BB0F4ED" w16cex:dateUtc="2024-01-31T12:00:00Z"/>
  <w16cex:commentExtensible w16cex:durableId="0147C0E4" w16cex:dateUtc="2024-01-31T12:11:00Z"/>
  <w16cex:commentExtensible w16cex:durableId="66165F6D" w16cex:dateUtc="2024-01-31T12:22:00Z"/>
  <w16cex:commentExtensible w16cex:durableId="45C14DF4" w16cex:dateUtc="2024-01-31T12:19:00Z"/>
  <w16cex:commentExtensible w16cex:durableId="3937E7CC" w16cex:dateUtc="2024-01-31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4D802" w16cid:durableId="0FA43682"/>
  <w16cid:commentId w16cid:paraId="60D723AA" w16cid:durableId="1906D3CF"/>
  <w16cid:commentId w16cid:paraId="6A452CB6" w16cid:durableId="357915B2"/>
  <w16cid:commentId w16cid:paraId="470EC7BA" w16cid:durableId="4F72D619"/>
  <w16cid:commentId w16cid:paraId="642984CB" w16cid:durableId="75FE563A"/>
  <w16cid:commentId w16cid:paraId="0AC01A13" w16cid:durableId="17ADC41E"/>
  <w16cid:commentId w16cid:paraId="24C12BE8" w16cid:durableId="219A5699"/>
  <w16cid:commentId w16cid:paraId="44A4515E" w16cid:durableId="3941FE64"/>
  <w16cid:commentId w16cid:paraId="7301811F" w16cid:durableId="626EE287"/>
  <w16cid:commentId w16cid:paraId="6586F6E1" w16cid:durableId="3DBDA1E7"/>
  <w16cid:commentId w16cid:paraId="79FAE75C" w16cid:durableId="5A51E357"/>
  <w16cid:commentId w16cid:paraId="3262E0D1" w16cid:durableId="492E9094"/>
  <w16cid:commentId w16cid:paraId="15A03AA2" w16cid:durableId="41EDDC0E"/>
  <w16cid:commentId w16cid:paraId="0912072E" w16cid:durableId="071C0409"/>
  <w16cid:commentId w16cid:paraId="6F38F4E7" w16cid:durableId="6AA793FD"/>
  <w16cid:commentId w16cid:paraId="450D8929" w16cid:durableId="24763B10"/>
  <w16cid:commentId w16cid:paraId="72391866" w16cid:durableId="1BACC744"/>
  <w16cid:commentId w16cid:paraId="2B215160" w16cid:durableId="1B2A6377"/>
  <w16cid:commentId w16cid:paraId="5D8AA6B2" w16cid:durableId="6899CE72"/>
  <w16cid:commentId w16cid:paraId="2E9BCAEC" w16cid:durableId="67142E1D"/>
  <w16cid:commentId w16cid:paraId="5583DB39" w16cid:durableId="405956A7"/>
  <w16cid:commentId w16cid:paraId="709B276E" w16cid:durableId="7BB0F4ED"/>
  <w16cid:commentId w16cid:paraId="6DD50AD5" w16cid:durableId="0147C0E4"/>
  <w16cid:commentId w16cid:paraId="40F2ED2F" w16cid:durableId="66165F6D"/>
  <w16cid:commentId w16cid:paraId="4FB27A17" w16cid:durableId="45C14DF4"/>
  <w16cid:commentId w16cid:paraId="44EDB97E" w16cid:durableId="3937E7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CS-brødtekst)">
    <w:altName w:val="Times New Roman"/>
    <w:charset w:val="00"/>
    <w:family w:val="roman"/>
    <w:pitch w:val="default"/>
  </w:font>
  <w:font w:name="Aptos Display">
    <w:charset w:val="00"/>
    <w:family w:val="swiss"/>
    <w:pitch w:val="variable"/>
    <w:sig w:usb0="20000287" w:usb1="00000003"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Røvik">
    <w15:presenceInfo w15:providerId="AD" w15:userId="S::daniel.rovik@cms-kluge.com::aa3b33a4-122b-4f96-be33-5848c2376b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AD"/>
    <w:rsid w:val="00071493"/>
    <w:rsid w:val="00074D8A"/>
    <w:rsid w:val="0008538C"/>
    <w:rsid w:val="000A34BB"/>
    <w:rsid w:val="001530EE"/>
    <w:rsid w:val="00160D09"/>
    <w:rsid w:val="001E2897"/>
    <w:rsid w:val="001F60D9"/>
    <w:rsid w:val="002F28F2"/>
    <w:rsid w:val="003640B7"/>
    <w:rsid w:val="004C522B"/>
    <w:rsid w:val="004F62D2"/>
    <w:rsid w:val="00627091"/>
    <w:rsid w:val="006817AD"/>
    <w:rsid w:val="00685D78"/>
    <w:rsid w:val="006C3FA7"/>
    <w:rsid w:val="00714A15"/>
    <w:rsid w:val="0075321E"/>
    <w:rsid w:val="007D395F"/>
    <w:rsid w:val="00803DF3"/>
    <w:rsid w:val="00820D09"/>
    <w:rsid w:val="00867504"/>
    <w:rsid w:val="009579B3"/>
    <w:rsid w:val="00B075DD"/>
    <w:rsid w:val="00B10665"/>
    <w:rsid w:val="00B61D4A"/>
    <w:rsid w:val="00B75A4B"/>
    <w:rsid w:val="00D20D51"/>
    <w:rsid w:val="00D85CE9"/>
    <w:rsid w:val="00E7669B"/>
    <w:rsid w:val="00F0484C"/>
    <w:rsid w:val="00F17741"/>
    <w:rsid w:val="00F3269B"/>
    <w:rsid w:val="00F65832"/>
    <w:rsid w:val="00FC76AA"/>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9237"/>
  <w15:chartTrackingRefBased/>
  <w15:docId w15:val="{2088DCE9-2CC6-744E-9B67-60E9B652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AD"/>
    <w:rPr>
      <w:rFonts w:asciiTheme="minorHAnsi" w:hAnsiTheme="minorHAnsi" w:cstheme="minorBidi"/>
      <w:kern w:val="0"/>
      <w14:ligatures w14:val="none"/>
    </w:rPr>
  </w:style>
  <w:style w:type="paragraph" w:styleId="Overskrift1">
    <w:name w:val="heading 1"/>
    <w:basedOn w:val="Normal"/>
    <w:next w:val="Normal"/>
    <w:link w:val="Overskrift1Tegn"/>
    <w:uiPriority w:val="9"/>
    <w:qFormat/>
    <w:rsid w:val="006817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6817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6817AD"/>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6817AD"/>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6817AD"/>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6817AD"/>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6817AD"/>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6817AD"/>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6817AD"/>
    <w:pPr>
      <w:keepNext/>
      <w:keepLines/>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817AD"/>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6817AD"/>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6817AD"/>
    <w:rPr>
      <w:rFonts w:asciiTheme="minorHAnsi" w:eastAsiaTheme="majorEastAsia" w:hAnsiTheme="minorHAnsi"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6817AD"/>
    <w:rPr>
      <w:rFonts w:asciiTheme="minorHAnsi" w:eastAsiaTheme="majorEastAsia" w:hAnsiTheme="minorHAnsi"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6817AD"/>
    <w:rPr>
      <w:rFonts w:asciiTheme="minorHAnsi" w:eastAsiaTheme="majorEastAsia" w:hAnsiTheme="minorHAnsi" w:cstheme="majorBidi"/>
      <w:color w:val="0F4761" w:themeColor="accent1" w:themeShade="BF"/>
    </w:rPr>
  </w:style>
  <w:style w:type="character" w:customStyle="1" w:styleId="Overskrift6Tegn">
    <w:name w:val="Overskrift 6 Tegn"/>
    <w:basedOn w:val="Standardskriftforavsnitt"/>
    <w:link w:val="Overskrift6"/>
    <w:uiPriority w:val="9"/>
    <w:semiHidden/>
    <w:rsid w:val="006817AD"/>
    <w:rPr>
      <w:rFonts w:asciiTheme="minorHAnsi" w:eastAsiaTheme="majorEastAsia" w:hAnsiTheme="minorHAnsi" w:cstheme="majorBidi"/>
      <w:i/>
      <w:iCs/>
      <w:color w:val="595959" w:themeColor="text1" w:themeTint="A6"/>
    </w:rPr>
  </w:style>
  <w:style w:type="character" w:customStyle="1" w:styleId="Overskrift7Tegn">
    <w:name w:val="Overskrift 7 Tegn"/>
    <w:basedOn w:val="Standardskriftforavsnitt"/>
    <w:link w:val="Overskrift7"/>
    <w:uiPriority w:val="9"/>
    <w:semiHidden/>
    <w:rsid w:val="006817AD"/>
    <w:rPr>
      <w:rFonts w:asciiTheme="minorHAnsi" w:eastAsiaTheme="majorEastAsia" w:hAnsiTheme="minorHAnsi" w:cstheme="majorBidi"/>
      <w:color w:val="595959" w:themeColor="text1" w:themeTint="A6"/>
    </w:rPr>
  </w:style>
  <w:style w:type="character" w:customStyle="1" w:styleId="Overskrift8Tegn">
    <w:name w:val="Overskrift 8 Tegn"/>
    <w:basedOn w:val="Standardskriftforavsnitt"/>
    <w:link w:val="Overskrift8"/>
    <w:uiPriority w:val="9"/>
    <w:semiHidden/>
    <w:rsid w:val="006817AD"/>
    <w:rPr>
      <w:rFonts w:asciiTheme="minorHAnsi" w:eastAsiaTheme="majorEastAsia" w:hAnsiTheme="minorHAnsi" w:cstheme="majorBidi"/>
      <w:i/>
      <w:iCs/>
      <w:color w:val="272727" w:themeColor="text1" w:themeTint="D8"/>
    </w:rPr>
  </w:style>
  <w:style w:type="character" w:customStyle="1" w:styleId="Overskrift9Tegn">
    <w:name w:val="Overskrift 9 Tegn"/>
    <w:basedOn w:val="Standardskriftforavsnitt"/>
    <w:link w:val="Overskrift9"/>
    <w:uiPriority w:val="9"/>
    <w:semiHidden/>
    <w:rsid w:val="006817AD"/>
    <w:rPr>
      <w:rFonts w:asciiTheme="minorHAnsi" w:eastAsiaTheme="majorEastAsia" w:hAnsiTheme="minorHAnsi" w:cstheme="majorBidi"/>
      <w:color w:val="272727" w:themeColor="text1" w:themeTint="D8"/>
    </w:rPr>
  </w:style>
  <w:style w:type="paragraph" w:styleId="Tittel">
    <w:name w:val="Title"/>
    <w:basedOn w:val="Normal"/>
    <w:next w:val="Normal"/>
    <w:link w:val="TittelTegn"/>
    <w:uiPriority w:val="10"/>
    <w:qFormat/>
    <w:rsid w:val="006817AD"/>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817AD"/>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817AD"/>
    <w:pPr>
      <w:numPr>
        <w:ilvl w:val="1"/>
      </w:numPr>
      <w:spacing w:after="160"/>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6817AD"/>
    <w:rPr>
      <w:rFonts w:asciiTheme="minorHAnsi" w:eastAsiaTheme="majorEastAsia" w:hAnsiTheme="minorHAnsi" w:cstheme="majorBidi"/>
      <w:color w:val="595959" w:themeColor="text1" w:themeTint="A6"/>
      <w:spacing w:val="15"/>
      <w:sz w:val="28"/>
      <w:szCs w:val="28"/>
    </w:rPr>
  </w:style>
  <w:style w:type="paragraph" w:styleId="Sitat">
    <w:name w:val="Quote"/>
    <w:basedOn w:val="Normal"/>
    <w:next w:val="Normal"/>
    <w:link w:val="SitatTegn"/>
    <w:uiPriority w:val="29"/>
    <w:qFormat/>
    <w:rsid w:val="006817AD"/>
    <w:pPr>
      <w:spacing w:before="160" w:after="160"/>
      <w:jc w:val="center"/>
    </w:pPr>
    <w:rPr>
      <w:i/>
      <w:iCs/>
      <w:color w:val="404040" w:themeColor="text1" w:themeTint="BF"/>
    </w:rPr>
  </w:style>
  <w:style w:type="character" w:customStyle="1" w:styleId="SitatTegn">
    <w:name w:val="Sitat Tegn"/>
    <w:basedOn w:val="Standardskriftforavsnitt"/>
    <w:link w:val="Sitat"/>
    <w:uiPriority w:val="29"/>
    <w:rsid w:val="006817AD"/>
    <w:rPr>
      <w:i/>
      <w:iCs/>
      <w:color w:val="404040" w:themeColor="text1" w:themeTint="BF"/>
    </w:rPr>
  </w:style>
  <w:style w:type="paragraph" w:styleId="Listeavsnitt">
    <w:name w:val="List Paragraph"/>
    <w:basedOn w:val="Normal"/>
    <w:uiPriority w:val="34"/>
    <w:qFormat/>
    <w:rsid w:val="006817AD"/>
    <w:pPr>
      <w:ind w:left="720"/>
      <w:contextualSpacing/>
    </w:pPr>
  </w:style>
  <w:style w:type="character" w:styleId="Sterkutheving">
    <w:name w:val="Intense Emphasis"/>
    <w:basedOn w:val="Standardskriftforavsnitt"/>
    <w:uiPriority w:val="21"/>
    <w:qFormat/>
    <w:rsid w:val="006817AD"/>
    <w:rPr>
      <w:i/>
      <w:iCs/>
      <w:color w:val="0F4761" w:themeColor="accent1" w:themeShade="BF"/>
    </w:rPr>
  </w:style>
  <w:style w:type="paragraph" w:styleId="Sterktsitat">
    <w:name w:val="Intense Quote"/>
    <w:basedOn w:val="Normal"/>
    <w:next w:val="Normal"/>
    <w:link w:val="SterktsitatTegn"/>
    <w:uiPriority w:val="30"/>
    <w:qFormat/>
    <w:rsid w:val="006817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6817AD"/>
    <w:rPr>
      <w:i/>
      <w:iCs/>
      <w:color w:val="0F4761" w:themeColor="accent1" w:themeShade="BF"/>
    </w:rPr>
  </w:style>
  <w:style w:type="character" w:styleId="Sterkreferanse">
    <w:name w:val="Intense Reference"/>
    <w:basedOn w:val="Standardskriftforavsnitt"/>
    <w:uiPriority w:val="32"/>
    <w:qFormat/>
    <w:rsid w:val="006817AD"/>
    <w:rPr>
      <w:b/>
      <w:bCs/>
      <w:smallCaps/>
      <w:color w:val="0F4761" w:themeColor="accent1" w:themeShade="BF"/>
      <w:spacing w:val="5"/>
    </w:rPr>
  </w:style>
  <w:style w:type="paragraph" w:styleId="NormalWeb">
    <w:name w:val="Normal (Web)"/>
    <w:basedOn w:val="Normal"/>
    <w:uiPriority w:val="99"/>
    <w:unhideWhenUsed/>
    <w:rsid w:val="006817AD"/>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B75A4B"/>
    <w:rPr>
      <w:sz w:val="16"/>
      <w:szCs w:val="16"/>
    </w:rPr>
  </w:style>
  <w:style w:type="paragraph" w:styleId="Merknadstekst">
    <w:name w:val="annotation text"/>
    <w:basedOn w:val="Normal"/>
    <w:link w:val="MerknadstekstTegn"/>
    <w:uiPriority w:val="99"/>
    <w:unhideWhenUsed/>
    <w:rsid w:val="00B75A4B"/>
    <w:rPr>
      <w:sz w:val="20"/>
      <w:szCs w:val="20"/>
    </w:rPr>
  </w:style>
  <w:style w:type="character" w:customStyle="1" w:styleId="MerknadstekstTegn">
    <w:name w:val="Merknadstekst Tegn"/>
    <w:basedOn w:val="Standardskriftforavsnitt"/>
    <w:link w:val="Merknadstekst"/>
    <w:uiPriority w:val="99"/>
    <w:rsid w:val="00B75A4B"/>
    <w:rPr>
      <w:rFonts w:asciiTheme="minorHAnsi" w:hAnsiTheme="minorHAnsi" w:cstheme="minorBidi"/>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B75A4B"/>
    <w:rPr>
      <w:b/>
      <w:bCs/>
    </w:rPr>
  </w:style>
  <w:style w:type="character" w:customStyle="1" w:styleId="KommentaremneTegn">
    <w:name w:val="Kommentaremne Tegn"/>
    <w:basedOn w:val="MerknadstekstTegn"/>
    <w:link w:val="Kommentaremne"/>
    <w:uiPriority w:val="99"/>
    <w:semiHidden/>
    <w:rsid w:val="00B75A4B"/>
    <w:rPr>
      <w:rFonts w:asciiTheme="minorHAnsi" w:hAnsiTheme="minorHAnsi" w:cstheme="minorBid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8225">
      <w:bodyDiv w:val="1"/>
      <w:marLeft w:val="0"/>
      <w:marRight w:val="0"/>
      <w:marTop w:val="0"/>
      <w:marBottom w:val="0"/>
      <w:divBdr>
        <w:top w:val="none" w:sz="0" w:space="0" w:color="auto"/>
        <w:left w:val="none" w:sz="0" w:space="0" w:color="auto"/>
        <w:bottom w:val="none" w:sz="0" w:space="0" w:color="auto"/>
        <w:right w:val="none" w:sz="0" w:space="0" w:color="auto"/>
      </w:divBdr>
      <w:divsChild>
        <w:div w:id="1656451984">
          <w:marLeft w:val="0"/>
          <w:marRight w:val="0"/>
          <w:marTop w:val="0"/>
          <w:marBottom w:val="0"/>
          <w:divBdr>
            <w:top w:val="none" w:sz="0" w:space="0" w:color="auto"/>
            <w:left w:val="none" w:sz="0" w:space="0" w:color="auto"/>
            <w:bottom w:val="none" w:sz="0" w:space="0" w:color="auto"/>
            <w:right w:val="none" w:sz="0" w:space="0" w:color="auto"/>
          </w:divBdr>
          <w:divsChild>
            <w:div w:id="1178541374">
              <w:marLeft w:val="0"/>
              <w:marRight w:val="0"/>
              <w:marTop w:val="0"/>
              <w:marBottom w:val="0"/>
              <w:divBdr>
                <w:top w:val="none" w:sz="0" w:space="0" w:color="auto"/>
                <w:left w:val="none" w:sz="0" w:space="0" w:color="auto"/>
                <w:bottom w:val="none" w:sz="0" w:space="0" w:color="auto"/>
                <w:right w:val="none" w:sz="0" w:space="0" w:color="auto"/>
              </w:divBdr>
              <w:divsChild>
                <w:div w:id="113519320">
                  <w:marLeft w:val="0"/>
                  <w:marRight w:val="0"/>
                  <w:marTop w:val="0"/>
                  <w:marBottom w:val="0"/>
                  <w:divBdr>
                    <w:top w:val="none" w:sz="0" w:space="0" w:color="auto"/>
                    <w:left w:val="none" w:sz="0" w:space="0" w:color="auto"/>
                    <w:bottom w:val="none" w:sz="0" w:space="0" w:color="auto"/>
                    <w:right w:val="none" w:sz="0" w:space="0" w:color="auto"/>
                  </w:divBdr>
                  <w:divsChild>
                    <w:div w:id="13035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1422">
      <w:bodyDiv w:val="1"/>
      <w:marLeft w:val="0"/>
      <w:marRight w:val="0"/>
      <w:marTop w:val="0"/>
      <w:marBottom w:val="0"/>
      <w:divBdr>
        <w:top w:val="none" w:sz="0" w:space="0" w:color="auto"/>
        <w:left w:val="none" w:sz="0" w:space="0" w:color="auto"/>
        <w:bottom w:val="none" w:sz="0" w:space="0" w:color="auto"/>
        <w:right w:val="none" w:sz="0" w:space="0" w:color="auto"/>
      </w:divBdr>
      <w:divsChild>
        <w:div w:id="1751736146">
          <w:marLeft w:val="0"/>
          <w:marRight w:val="0"/>
          <w:marTop w:val="0"/>
          <w:marBottom w:val="0"/>
          <w:divBdr>
            <w:top w:val="none" w:sz="0" w:space="0" w:color="auto"/>
            <w:left w:val="none" w:sz="0" w:space="0" w:color="auto"/>
            <w:bottom w:val="none" w:sz="0" w:space="0" w:color="auto"/>
            <w:right w:val="none" w:sz="0" w:space="0" w:color="auto"/>
          </w:divBdr>
          <w:divsChild>
            <w:div w:id="1398825847">
              <w:marLeft w:val="0"/>
              <w:marRight w:val="0"/>
              <w:marTop w:val="0"/>
              <w:marBottom w:val="0"/>
              <w:divBdr>
                <w:top w:val="none" w:sz="0" w:space="0" w:color="auto"/>
                <w:left w:val="none" w:sz="0" w:space="0" w:color="auto"/>
                <w:bottom w:val="none" w:sz="0" w:space="0" w:color="auto"/>
                <w:right w:val="none" w:sz="0" w:space="0" w:color="auto"/>
              </w:divBdr>
              <w:divsChild>
                <w:div w:id="1119027562">
                  <w:marLeft w:val="0"/>
                  <w:marRight w:val="0"/>
                  <w:marTop w:val="0"/>
                  <w:marBottom w:val="0"/>
                  <w:divBdr>
                    <w:top w:val="none" w:sz="0" w:space="0" w:color="auto"/>
                    <w:left w:val="none" w:sz="0" w:space="0" w:color="auto"/>
                    <w:bottom w:val="none" w:sz="0" w:space="0" w:color="auto"/>
                    <w:right w:val="none" w:sz="0" w:space="0" w:color="auto"/>
                  </w:divBdr>
                  <w:divsChild>
                    <w:div w:id="14451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7220">
      <w:bodyDiv w:val="1"/>
      <w:marLeft w:val="0"/>
      <w:marRight w:val="0"/>
      <w:marTop w:val="0"/>
      <w:marBottom w:val="0"/>
      <w:divBdr>
        <w:top w:val="none" w:sz="0" w:space="0" w:color="auto"/>
        <w:left w:val="none" w:sz="0" w:space="0" w:color="auto"/>
        <w:bottom w:val="none" w:sz="0" w:space="0" w:color="auto"/>
        <w:right w:val="none" w:sz="0" w:space="0" w:color="auto"/>
      </w:divBdr>
      <w:divsChild>
        <w:div w:id="1206718628">
          <w:marLeft w:val="0"/>
          <w:marRight w:val="0"/>
          <w:marTop w:val="0"/>
          <w:marBottom w:val="0"/>
          <w:divBdr>
            <w:top w:val="none" w:sz="0" w:space="0" w:color="auto"/>
            <w:left w:val="none" w:sz="0" w:space="0" w:color="auto"/>
            <w:bottom w:val="none" w:sz="0" w:space="0" w:color="auto"/>
            <w:right w:val="none" w:sz="0" w:space="0" w:color="auto"/>
          </w:divBdr>
          <w:divsChild>
            <w:div w:id="109597200">
              <w:marLeft w:val="0"/>
              <w:marRight w:val="0"/>
              <w:marTop w:val="0"/>
              <w:marBottom w:val="0"/>
              <w:divBdr>
                <w:top w:val="none" w:sz="0" w:space="0" w:color="auto"/>
                <w:left w:val="none" w:sz="0" w:space="0" w:color="auto"/>
                <w:bottom w:val="none" w:sz="0" w:space="0" w:color="auto"/>
                <w:right w:val="none" w:sz="0" w:space="0" w:color="auto"/>
              </w:divBdr>
              <w:divsChild>
                <w:div w:id="677660407">
                  <w:marLeft w:val="0"/>
                  <w:marRight w:val="0"/>
                  <w:marTop w:val="0"/>
                  <w:marBottom w:val="0"/>
                  <w:divBdr>
                    <w:top w:val="none" w:sz="0" w:space="0" w:color="auto"/>
                    <w:left w:val="none" w:sz="0" w:space="0" w:color="auto"/>
                    <w:bottom w:val="none" w:sz="0" w:space="0" w:color="auto"/>
                    <w:right w:val="none" w:sz="0" w:space="0" w:color="auto"/>
                  </w:divBdr>
                  <w:divsChild>
                    <w:div w:id="16687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422">
      <w:bodyDiv w:val="1"/>
      <w:marLeft w:val="0"/>
      <w:marRight w:val="0"/>
      <w:marTop w:val="0"/>
      <w:marBottom w:val="0"/>
      <w:divBdr>
        <w:top w:val="none" w:sz="0" w:space="0" w:color="auto"/>
        <w:left w:val="none" w:sz="0" w:space="0" w:color="auto"/>
        <w:bottom w:val="none" w:sz="0" w:space="0" w:color="auto"/>
        <w:right w:val="none" w:sz="0" w:space="0" w:color="auto"/>
      </w:divBdr>
      <w:divsChild>
        <w:div w:id="2070641109">
          <w:marLeft w:val="0"/>
          <w:marRight w:val="0"/>
          <w:marTop w:val="0"/>
          <w:marBottom w:val="0"/>
          <w:divBdr>
            <w:top w:val="none" w:sz="0" w:space="0" w:color="auto"/>
            <w:left w:val="none" w:sz="0" w:space="0" w:color="auto"/>
            <w:bottom w:val="none" w:sz="0" w:space="0" w:color="auto"/>
            <w:right w:val="none" w:sz="0" w:space="0" w:color="auto"/>
          </w:divBdr>
          <w:divsChild>
            <w:div w:id="364601687">
              <w:marLeft w:val="0"/>
              <w:marRight w:val="0"/>
              <w:marTop w:val="0"/>
              <w:marBottom w:val="0"/>
              <w:divBdr>
                <w:top w:val="none" w:sz="0" w:space="0" w:color="auto"/>
                <w:left w:val="none" w:sz="0" w:space="0" w:color="auto"/>
                <w:bottom w:val="none" w:sz="0" w:space="0" w:color="auto"/>
                <w:right w:val="none" w:sz="0" w:space="0" w:color="auto"/>
              </w:divBdr>
              <w:divsChild>
                <w:div w:id="1930699622">
                  <w:marLeft w:val="0"/>
                  <w:marRight w:val="0"/>
                  <w:marTop w:val="0"/>
                  <w:marBottom w:val="0"/>
                  <w:divBdr>
                    <w:top w:val="none" w:sz="0" w:space="0" w:color="auto"/>
                    <w:left w:val="none" w:sz="0" w:space="0" w:color="auto"/>
                    <w:bottom w:val="none" w:sz="0" w:space="0" w:color="auto"/>
                    <w:right w:val="none" w:sz="0" w:space="0" w:color="auto"/>
                  </w:divBdr>
                  <w:divsChild>
                    <w:div w:id="19656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0477">
      <w:bodyDiv w:val="1"/>
      <w:marLeft w:val="0"/>
      <w:marRight w:val="0"/>
      <w:marTop w:val="0"/>
      <w:marBottom w:val="0"/>
      <w:divBdr>
        <w:top w:val="none" w:sz="0" w:space="0" w:color="auto"/>
        <w:left w:val="none" w:sz="0" w:space="0" w:color="auto"/>
        <w:bottom w:val="none" w:sz="0" w:space="0" w:color="auto"/>
        <w:right w:val="none" w:sz="0" w:space="0" w:color="auto"/>
      </w:divBdr>
      <w:divsChild>
        <w:div w:id="1024330883">
          <w:marLeft w:val="0"/>
          <w:marRight w:val="0"/>
          <w:marTop w:val="0"/>
          <w:marBottom w:val="0"/>
          <w:divBdr>
            <w:top w:val="none" w:sz="0" w:space="0" w:color="auto"/>
            <w:left w:val="none" w:sz="0" w:space="0" w:color="auto"/>
            <w:bottom w:val="none" w:sz="0" w:space="0" w:color="auto"/>
            <w:right w:val="none" w:sz="0" w:space="0" w:color="auto"/>
          </w:divBdr>
          <w:divsChild>
            <w:div w:id="1296720351">
              <w:marLeft w:val="0"/>
              <w:marRight w:val="0"/>
              <w:marTop w:val="0"/>
              <w:marBottom w:val="0"/>
              <w:divBdr>
                <w:top w:val="none" w:sz="0" w:space="0" w:color="auto"/>
                <w:left w:val="none" w:sz="0" w:space="0" w:color="auto"/>
                <w:bottom w:val="none" w:sz="0" w:space="0" w:color="auto"/>
                <w:right w:val="none" w:sz="0" w:space="0" w:color="auto"/>
              </w:divBdr>
              <w:divsChild>
                <w:div w:id="1224759724">
                  <w:marLeft w:val="0"/>
                  <w:marRight w:val="0"/>
                  <w:marTop w:val="0"/>
                  <w:marBottom w:val="0"/>
                  <w:divBdr>
                    <w:top w:val="none" w:sz="0" w:space="0" w:color="auto"/>
                    <w:left w:val="none" w:sz="0" w:space="0" w:color="auto"/>
                    <w:bottom w:val="none" w:sz="0" w:space="0" w:color="auto"/>
                    <w:right w:val="none" w:sz="0" w:space="0" w:color="auto"/>
                  </w:divBdr>
                  <w:divsChild>
                    <w:div w:id="780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2720">
      <w:bodyDiv w:val="1"/>
      <w:marLeft w:val="0"/>
      <w:marRight w:val="0"/>
      <w:marTop w:val="0"/>
      <w:marBottom w:val="0"/>
      <w:divBdr>
        <w:top w:val="none" w:sz="0" w:space="0" w:color="auto"/>
        <w:left w:val="none" w:sz="0" w:space="0" w:color="auto"/>
        <w:bottom w:val="none" w:sz="0" w:space="0" w:color="auto"/>
        <w:right w:val="none" w:sz="0" w:space="0" w:color="auto"/>
      </w:divBdr>
      <w:divsChild>
        <w:div w:id="1616474447">
          <w:marLeft w:val="0"/>
          <w:marRight w:val="0"/>
          <w:marTop w:val="0"/>
          <w:marBottom w:val="0"/>
          <w:divBdr>
            <w:top w:val="none" w:sz="0" w:space="0" w:color="auto"/>
            <w:left w:val="none" w:sz="0" w:space="0" w:color="auto"/>
            <w:bottom w:val="none" w:sz="0" w:space="0" w:color="auto"/>
            <w:right w:val="none" w:sz="0" w:space="0" w:color="auto"/>
          </w:divBdr>
          <w:divsChild>
            <w:div w:id="1961762891">
              <w:marLeft w:val="0"/>
              <w:marRight w:val="0"/>
              <w:marTop w:val="0"/>
              <w:marBottom w:val="0"/>
              <w:divBdr>
                <w:top w:val="none" w:sz="0" w:space="0" w:color="auto"/>
                <w:left w:val="none" w:sz="0" w:space="0" w:color="auto"/>
                <w:bottom w:val="none" w:sz="0" w:space="0" w:color="auto"/>
                <w:right w:val="none" w:sz="0" w:space="0" w:color="auto"/>
              </w:divBdr>
              <w:divsChild>
                <w:div w:id="512843726">
                  <w:marLeft w:val="0"/>
                  <w:marRight w:val="0"/>
                  <w:marTop w:val="0"/>
                  <w:marBottom w:val="0"/>
                  <w:divBdr>
                    <w:top w:val="none" w:sz="0" w:space="0" w:color="auto"/>
                    <w:left w:val="none" w:sz="0" w:space="0" w:color="auto"/>
                    <w:bottom w:val="none" w:sz="0" w:space="0" w:color="auto"/>
                    <w:right w:val="none" w:sz="0" w:space="0" w:color="auto"/>
                  </w:divBdr>
                  <w:divsChild>
                    <w:div w:id="4446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1436">
      <w:bodyDiv w:val="1"/>
      <w:marLeft w:val="0"/>
      <w:marRight w:val="0"/>
      <w:marTop w:val="0"/>
      <w:marBottom w:val="0"/>
      <w:divBdr>
        <w:top w:val="none" w:sz="0" w:space="0" w:color="auto"/>
        <w:left w:val="none" w:sz="0" w:space="0" w:color="auto"/>
        <w:bottom w:val="none" w:sz="0" w:space="0" w:color="auto"/>
        <w:right w:val="none" w:sz="0" w:space="0" w:color="auto"/>
      </w:divBdr>
      <w:divsChild>
        <w:div w:id="481849702">
          <w:marLeft w:val="0"/>
          <w:marRight w:val="0"/>
          <w:marTop w:val="0"/>
          <w:marBottom w:val="0"/>
          <w:divBdr>
            <w:top w:val="none" w:sz="0" w:space="0" w:color="auto"/>
            <w:left w:val="none" w:sz="0" w:space="0" w:color="auto"/>
            <w:bottom w:val="none" w:sz="0" w:space="0" w:color="auto"/>
            <w:right w:val="none" w:sz="0" w:space="0" w:color="auto"/>
          </w:divBdr>
          <w:divsChild>
            <w:div w:id="799618222">
              <w:marLeft w:val="0"/>
              <w:marRight w:val="0"/>
              <w:marTop w:val="0"/>
              <w:marBottom w:val="0"/>
              <w:divBdr>
                <w:top w:val="none" w:sz="0" w:space="0" w:color="auto"/>
                <w:left w:val="none" w:sz="0" w:space="0" w:color="auto"/>
                <w:bottom w:val="none" w:sz="0" w:space="0" w:color="auto"/>
                <w:right w:val="none" w:sz="0" w:space="0" w:color="auto"/>
              </w:divBdr>
              <w:divsChild>
                <w:div w:id="284696906">
                  <w:marLeft w:val="0"/>
                  <w:marRight w:val="0"/>
                  <w:marTop w:val="0"/>
                  <w:marBottom w:val="0"/>
                  <w:divBdr>
                    <w:top w:val="none" w:sz="0" w:space="0" w:color="auto"/>
                    <w:left w:val="none" w:sz="0" w:space="0" w:color="auto"/>
                    <w:bottom w:val="none" w:sz="0" w:space="0" w:color="auto"/>
                    <w:right w:val="none" w:sz="0" w:space="0" w:color="auto"/>
                  </w:divBdr>
                  <w:divsChild>
                    <w:div w:id="20812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5035">
      <w:bodyDiv w:val="1"/>
      <w:marLeft w:val="0"/>
      <w:marRight w:val="0"/>
      <w:marTop w:val="0"/>
      <w:marBottom w:val="0"/>
      <w:divBdr>
        <w:top w:val="none" w:sz="0" w:space="0" w:color="auto"/>
        <w:left w:val="none" w:sz="0" w:space="0" w:color="auto"/>
        <w:bottom w:val="none" w:sz="0" w:space="0" w:color="auto"/>
        <w:right w:val="none" w:sz="0" w:space="0" w:color="auto"/>
      </w:divBdr>
      <w:divsChild>
        <w:div w:id="511605386">
          <w:marLeft w:val="0"/>
          <w:marRight w:val="0"/>
          <w:marTop w:val="0"/>
          <w:marBottom w:val="0"/>
          <w:divBdr>
            <w:top w:val="none" w:sz="0" w:space="0" w:color="auto"/>
            <w:left w:val="none" w:sz="0" w:space="0" w:color="auto"/>
            <w:bottom w:val="none" w:sz="0" w:space="0" w:color="auto"/>
            <w:right w:val="none" w:sz="0" w:space="0" w:color="auto"/>
          </w:divBdr>
          <w:divsChild>
            <w:div w:id="1450666983">
              <w:marLeft w:val="0"/>
              <w:marRight w:val="0"/>
              <w:marTop w:val="0"/>
              <w:marBottom w:val="0"/>
              <w:divBdr>
                <w:top w:val="none" w:sz="0" w:space="0" w:color="auto"/>
                <w:left w:val="none" w:sz="0" w:space="0" w:color="auto"/>
                <w:bottom w:val="none" w:sz="0" w:space="0" w:color="auto"/>
                <w:right w:val="none" w:sz="0" w:space="0" w:color="auto"/>
              </w:divBdr>
              <w:divsChild>
                <w:div w:id="155536308">
                  <w:marLeft w:val="0"/>
                  <w:marRight w:val="0"/>
                  <w:marTop w:val="0"/>
                  <w:marBottom w:val="0"/>
                  <w:divBdr>
                    <w:top w:val="none" w:sz="0" w:space="0" w:color="auto"/>
                    <w:left w:val="none" w:sz="0" w:space="0" w:color="auto"/>
                    <w:bottom w:val="none" w:sz="0" w:space="0" w:color="auto"/>
                    <w:right w:val="none" w:sz="0" w:space="0" w:color="auto"/>
                  </w:divBdr>
                  <w:divsChild>
                    <w:div w:id="1786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7582">
      <w:bodyDiv w:val="1"/>
      <w:marLeft w:val="0"/>
      <w:marRight w:val="0"/>
      <w:marTop w:val="0"/>
      <w:marBottom w:val="0"/>
      <w:divBdr>
        <w:top w:val="none" w:sz="0" w:space="0" w:color="auto"/>
        <w:left w:val="none" w:sz="0" w:space="0" w:color="auto"/>
        <w:bottom w:val="none" w:sz="0" w:space="0" w:color="auto"/>
        <w:right w:val="none" w:sz="0" w:space="0" w:color="auto"/>
      </w:divBdr>
      <w:divsChild>
        <w:div w:id="1162888488">
          <w:marLeft w:val="0"/>
          <w:marRight w:val="0"/>
          <w:marTop w:val="0"/>
          <w:marBottom w:val="0"/>
          <w:divBdr>
            <w:top w:val="none" w:sz="0" w:space="0" w:color="auto"/>
            <w:left w:val="none" w:sz="0" w:space="0" w:color="auto"/>
            <w:bottom w:val="none" w:sz="0" w:space="0" w:color="auto"/>
            <w:right w:val="none" w:sz="0" w:space="0" w:color="auto"/>
          </w:divBdr>
          <w:divsChild>
            <w:div w:id="1462921879">
              <w:marLeft w:val="0"/>
              <w:marRight w:val="0"/>
              <w:marTop w:val="0"/>
              <w:marBottom w:val="0"/>
              <w:divBdr>
                <w:top w:val="none" w:sz="0" w:space="0" w:color="auto"/>
                <w:left w:val="none" w:sz="0" w:space="0" w:color="auto"/>
                <w:bottom w:val="none" w:sz="0" w:space="0" w:color="auto"/>
                <w:right w:val="none" w:sz="0" w:space="0" w:color="auto"/>
              </w:divBdr>
              <w:divsChild>
                <w:div w:id="742260818">
                  <w:marLeft w:val="0"/>
                  <w:marRight w:val="0"/>
                  <w:marTop w:val="0"/>
                  <w:marBottom w:val="0"/>
                  <w:divBdr>
                    <w:top w:val="none" w:sz="0" w:space="0" w:color="auto"/>
                    <w:left w:val="none" w:sz="0" w:space="0" w:color="auto"/>
                    <w:bottom w:val="none" w:sz="0" w:space="0" w:color="auto"/>
                    <w:right w:val="none" w:sz="0" w:space="0" w:color="auto"/>
                  </w:divBdr>
                  <w:divsChild>
                    <w:div w:id="16282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460067">
      <w:bodyDiv w:val="1"/>
      <w:marLeft w:val="0"/>
      <w:marRight w:val="0"/>
      <w:marTop w:val="0"/>
      <w:marBottom w:val="0"/>
      <w:divBdr>
        <w:top w:val="none" w:sz="0" w:space="0" w:color="auto"/>
        <w:left w:val="none" w:sz="0" w:space="0" w:color="auto"/>
        <w:bottom w:val="none" w:sz="0" w:space="0" w:color="auto"/>
        <w:right w:val="none" w:sz="0" w:space="0" w:color="auto"/>
      </w:divBdr>
      <w:divsChild>
        <w:div w:id="147719743">
          <w:marLeft w:val="0"/>
          <w:marRight w:val="0"/>
          <w:marTop w:val="0"/>
          <w:marBottom w:val="0"/>
          <w:divBdr>
            <w:top w:val="none" w:sz="0" w:space="0" w:color="auto"/>
            <w:left w:val="none" w:sz="0" w:space="0" w:color="auto"/>
            <w:bottom w:val="none" w:sz="0" w:space="0" w:color="auto"/>
            <w:right w:val="none" w:sz="0" w:space="0" w:color="auto"/>
          </w:divBdr>
          <w:divsChild>
            <w:div w:id="1216161361">
              <w:marLeft w:val="0"/>
              <w:marRight w:val="0"/>
              <w:marTop w:val="0"/>
              <w:marBottom w:val="0"/>
              <w:divBdr>
                <w:top w:val="none" w:sz="0" w:space="0" w:color="auto"/>
                <w:left w:val="none" w:sz="0" w:space="0" w:color="auto"/>
                <w:bottom w:val="none" w:sz="0" w:space="0" w:color="auto"/>
                <w:right w:val="none" w:sz="0" w:space="0" w:color="auto"/>
              </w:divBdr>
              <w:divsChild>
                <w:div w:id="949623745">
                  <w:marLeft w:val="0"/>
                  <w:marRight w:val="0"/>
                  <w:marTop w:val="0"/>
                  <w:marBottom w:val="0"/>
                  <w:divBdr>
                    <w:top w:val="none" w:sz="0" w:space="0" w:color="auto"/>
                    <w:left w:val="none" w:sz="0" w:space="0" w:color="auto"/>
                    <w:bottom w:val="none" w:sz="0" w:space="0" w:color="auto"/>
                    <w:right w:val="none" w:sz="0" w:space="0" w:color="auto"/>
                  </w:divBdr>
                  <w:divsChild>
                    <w:div w:id="11968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8599">
      <w:bodyDiv w:val="1"/>
      <w:marLeft w:val="0"/>
      <w:marRight w:val="0"/>
      <w:marTop w:val="0"/>
      <w:marBottom w:val="0"/>
      <w:divBdr>
        <w:top w:val="none" w:sz="0" w:space="0" w:color="auto"/>
        <w:left w:val="none" w:sz="0" w:space="0" w:color="auto"/>
        <w:bottom w:val="none" w:sz="0" w:space="0" w:color="auto"/>
        <w:right w:val="none" w:sz="0" w:space="0" w:color="auto"/>
      </w:divBdr>
      <w:divsChild>
        <w:div w:id="954559130">
          <w:marLeft w:val="0"/>
          <w:marRight w:val="0"/>
          <w:marTop w:val="0"/>
          <w:marBottom w:val="0"/>
          <w:divBdr>
            <w:top w:val="none" w:sz="0" w:space="0" w:color="auto"/>
            <w:left w:val="none" w:sz="0" w:space="0" w:color="auto"/>
            <w:bottom w:val="none" w:sz="0" w:space="0" w:color="auto"/>
            <w:right w:val="none" w:sz="0" w:space="0" w:color="auto"/>
          </w:divBdr>
          <w:divsChild>
            <w:div w:id="1273518474">
              <w:marLeft w:val="0"/>
              <w:marRight w:val="0"/>
              <w:marTop w:val="0"/>
              <w:marBottom w:val="0"/>
              <w:divBdr>
                <w:top w:val="none" w:sz="0" w:space="0" w:color="auto"/>
                <w:left w:val="none" w:sz="0" w:space="0" w:color="auto"/>
                <w:bottom w:val="none" w:sz="0" w:space="0" w:color="auto"/>
                <w:right w:val="none" w:sz="0" w:space="0" w:color="auto"/>
              </w:divBdr>
              <w:divsChild>
                <w:div w:id="1349478296">
                  <w:marLeft w:val="0"/>
                  <w:marRight w:val="0"/>
                  <w:marTop w:val="0"/>
                  <w:marBottom w:val="0"/>
                  <w:divBdr>
                    <w:top w:val="none" w:sz="0" w:space="0" w:color="auto"/>
                    <w:left w:val="none" w:sz="0" w:space="0" w:color="auto"/>
                    <w:bottom w:val="none" w:sz="0" w:space="0" w:color="auto"/>
                    <w:right w:val="none" w:sz="0" w:space="0" w:color="auto"/>
                  </w:divBdr>
                  <w:divsChild>
                    <w:div w:id="768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0852">
      <w:bodyDiv w:val="1"/>
      <w:marLeft w:val="0"/>
      <w:marRight w:val="0"/>
      <w:marTop w:val="0"/>
      <w:marBottom w:val="0"/>
      <w:divBdr>
        <w:top w:val="none" w:sz="0" w:space="0" w:color="auto"/>
        <w:left w:val="none" w:sz="0" w:space="0" w:color="auto"/>
        <w:bottom w:val="none" w:sz="0" w:space="0" w:color="auto"/>
        <w:right w:val="none" w:sz="0" w:space="0" w:color="auto"/>
      </w:divBdr>
      <w:divsChild>
        <w:div w:id="2101829224">
          <w:marLeft w:val="0"/>
          <w:marRight w:val="0"/>
          <w:marTop w:val="0"/>
          <w:marBottom w:val="0"/>
          <w:divBdr>
            <w:top w:val="none" w:sz="0" w:space="0" w:color="auto"/>
            <w:left w:val="none" w:sz="0" w:space="0" w:color="auto"/>
            <w:bottom w:val="none" w:sz="0" w:space="0" w:color="auto"/>
            <w:right w:val="none" w:sz="0" w:space="0" w:color="auto"/>
          </w:divBdr>
          <w:divsChild>
            <w:div w:id="413863710">
              <w:marLeft w:val="0"/>
              <w:marRight w:val="0"/>
              <w:marTop w:val="0"/>
              <w:marBottom w:val="0"/>
              <w:divBdr>
                <w:top w:val="none" w:sz="0" w:space="0" w:color="auto"/>
                <w:left w:val="none" w:sz="0" w:space="0" w:color="auto"/>
                <w:bottom w:val="none" w:sz="0" w:space="0" w:color="auto"/>
                <w:right w:val="none" w:sz="0" w:space="0" w:color="auto"/>
              </w:divBdr>
              <w:divsChild>
                <w:div w:id="347604569">
                  <w:marLeft w:val="0"/>
                  <w:marRight w:val="0"/>
                  <w:marTop w:val="0"/>
                  <w:marBottom w:val="0"/>
                  <w:divBdr>
                    <w:top w:val="none" w:sz="0" w:space="0" w:color="auto"/>
                    <w:left w:val="none" w:sz="0" w:space="0" w:color="auto"/>
                    <w:bottom w:val="none" w:sz="0" w:space="0" w:color="auto"/>
                    <w:right w:val="none" w:sz="0" w:space="0" w:color="auto"/>
                  </w:divBdr>
                  <w:divsChild>
                    <w:div w:id="13551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24653">
      <w:bodyDiv w:val="1"/>
      <w:marLeft w:val="0"/>
      <w:marRight w:val="0"/>
      <w:marTop w:val="0"/>
      <w:marBottom w:val="0"/>
      <w:divBdr>
        <w:top w:val="none" w:sz="0" w:space="0" w:color="auto"/>
        <w:left w:val="none" w:sz="0" w:space="0" w:color="auto"/>
        <w:bottom w:val="none" w:sz="0" w:space="0" w:color="auto"/>
        <w:right w:val="none" w:sz="0" w:space="0" w:color="auto"/>
      </w:divBdr>
      <w:divsChild>
        <w:div w:id="947927336">
          <w:marLeft w:val="0"/>
          <w:marRight w:val="0"/>
          <w:marTop w:val="0"/>
          <w:marBottom w:val="0"/>
          <w:divBdr>
            <w:top w:val="none" w:sz="0" w:space="0" w:color="auto"/>
            <w:left w:val="none" w:sz="0" w:space="0" w:color="auto"/>
            <w:bottom w:val="none" w:sz="0" w:space="0" w:color="auto"/>
            <w:right w:val="none" w:sz="0" w:space="0" w:color="auto"/>
          </w:divBdr>
          <w:divsChild>
            <w:div w:id="1853300096">
              <w:marLeft w:val="0"/>
              <w:marRight w:val="0"/>
              <w:marTop w:val="0"/>
              <w:marBottom w:val="0"/>
              <w:divBdr>
                <w:top w:val="none" w:sz="0" w:space="0" w:color="auto"/>
                <w:left w:val="none" w:sz="0" w:space="0" w:color="auto"/>
                <w:bottom w:val="none" w:sz="0" w:space="0" w:color="auto"/>
                <w:right w:val="none" w:sz="0" w:space="0" w:color="auto"/>
              </w:divBdr>
              <w:divsChild>
                <w:div w:id="452940365">
                  <w:marLeft w:val="0"/>
                  <w:marRight w:val="0"/>
                  <w:marTop w:val="0"/>
                  <w:marBottom w:val="0"/>
                  <w:divBdr>
                    <w:top w:val="none" w:sz="0" w:space="0" w:color="auto"/>
                    <w:left w:val="none" w:sz="0" w:space="0" w:color="auto"/>
                    <w:bottom w:val="none" w:sz="0" w:space="0" w:color="auto"/>
                    <w:right w:val="none" w:sz="0" w:space="0" w:color="auto"/>
                  </w:divBdr>
                  <w:divsChild>
                    <w:div w:id="2586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541294">
      <w:bodyDiv w:val="1"/>
      <w:marLeft w:val="0"/>
      <w:marRight w:val="0"/>
      <w:marTop w:val="0"/>
      <w:marBottom w:val="0"/>
      <w:divBdr>
        <w:top w:val="none" w:sz="0" w:space="0" w:color="auto"/>
        <w:left w:val="none" w:sz="0" w:space="0" w:color="auto"/>
        <w:bottom w:val="none" w:sz="0" w:space="0" w:color="auto"/>
        <w:right w:val="none" w:sz="0" w:space="0" w:color="auto"/>
      </w:divBdr>
      <w:divsChild>
        <w:div w:id="914584166">
          <w:marLeft w:val="0"/>
          <w:marRight w:val="0"/>
          <w:marTop w:val="0"/>
          <w:marBottom w:val="0"/>
          <w:divBdr>
            <w:top w:val="none" w:sz="0" w:space="0" w:color="auto"/>
            <w:left w:val="none" w:sz="0" w:space="0" w:color="auto"/>
            <w:bottom w:val="none" w:sz="0" w:space="0" w:color="auto"/>
            <w:right w:val="none" w:sz="0" w:space="0" w:color="auto"/>
          </w:divBdr>
          <w:divsChild>
            <w:div w:id="554582809">
              <w:marLeft w:val="0"/>
              <w:marRight w:val="0"/>
              <w:marTop w:val="0"/>
              <w:marBottom w:val="0"/>
              <w:divBdr>
                <w:top w:val="none" w:sz="0" w:space="0" w:color="auto"/>
                <w:left w:val="none" w:sz="0" w:space="0" w:color="auto"/>
                <w:bottom w:val="none" w:sz="0" w:space="0" w:color="auto"/>
                <w:right w:val="none" w:sz="0" w:space="0" w:color="auto"/>
              </w:divBdr>
              <w:divsChild>
                <w:div w:id="761101794">
                  <w:marLeft w:val="0"/>
                  <w:marRight w:val="0"/>
                  <w:marTop w:val="0"/>
                  <w:marBottom w:val="0"/>
                  <w:divBdr>
                    <w:top w:val="none" w:sz="0" w:space="0" w:color="auto"/>
                    <w:left w:val="none" w:sz="0" w:space="0" w:color="auto"/>
                    <w:bottom w:val="none" w:sz="0" w:space="0" w:color="auto"/>
                    <w:right w:val="none" w:sz="0" w:space="0" w:color="auto"/>
                  </w:divBdr>
                  <w:divsChild>
                    <w:div w:id="1351107450">
                      <w:marLeft w:val="0"/>
                      <w:marRight w:val="0"/>
                      <w:marTop w:val="0"/>
                      <w:marBottom w:val="0"/>
                      <w:divBdr>
                        <w:top w:val="none" w:sz="0" w:space="0" w:color="auto"/>
                        <w:left w:val="none" w:sz="0" w:space="0" w:color="auto"/>
                        <w:bottom w:val="none" w:sz="0" w:space="0" w:color="auto"/>
                        <w:right w:val="none" w:sz="0" w:space="0" w:color="auto"/>
                      </w:divBdr>
                    </w:div>
                  </w:divsChild>
                </w:div>
                <w:div w:id="1762070743">
                  <w:marLeft w:val="0"/>
                  <w:marRight w:val="0"/>
                  <w:marTop w:val="0"/>
                  <w:marBottom w:val="0"/>
                  <w:divBdr>
                    <w:top w:val="none" w:sz="0" w:space="0" w:color="auto"/>
                    <w:left w:val="none" w:sz="0" w:space="0" w:color="auto"/>
                    <w:bottom w:val="none" w:sz="0" w:space="0" w:color="auto"/>
                    <w:right w:val="none" w:sz="0" w:space="0" w:color="auto"/>
                  </w:divBdr>
                  <w:divsChild>
                    <w:div w:id="18110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05470">
      <w:bodyDiv w:val="1"/>
      <w:marLeft w:val="0"/>
      <w:marRight w:val="0"/>
      <w:marTop w:val="0"/>
      <w:marBottom w:val="0"/>
      <w:divBdr>
        <w:top w:val="none" w:sz="0" w:space="0" w:color="auto"/>
        <w:left w:val="none" w:sz="0" w:space="0" w:color="auto"/>
        <w:bottom w:val="none" w:sz="0" w:space="0" w:color="auto"/>
        <w:right w:val="none" w:sz="0" w:space="0" w:color="auto"/>
      </w:divBdr>
      <w:divsChild>
        <w:div w:id="403990197">
          <w:marLeft w:val="0"/>
          <w:marRight w:val="0"/>
          <w:marTop w:val="0"/>
          <w:marBottom w:val="0"/>
          <w:divBdr>
            <w:top w:val="none" w:sz="0" w:space="0" w:color="auto"/>
            <w:left w:val="none" w:sz="0" w:space="0" w:color="auto"/>
            <w:bottom w:val="none" w:sz="0" w:space="0" w:color="auto"/>
            <w:right w:val="none" w:sz="0" w:space="0" w:color="auto"/>
          </w:divBdr>
          <w:divsChild>
            <w:div w:id="1132791549">
              <w:marLeft w:val="0"/>
              <w:marRight w:val="0"/>
              <w:marTop w:val="0"/>
              <w:marBottom w:val="0"/>
              <w:divBdr>
                <w:top w:val="none" w:sz="0" w:space="0" w:color="auto"/>
                <w:left w:val="none" w:sz="0" w:space="0" w:color="auto"/>
                <w:bottom w:val="none" w:sz="0" w:space="0" w:color="auto"/>
                <w:right w:val="none" w:sz="0" w:space="0" w:color="auto"/>
              </w:divBdr>
              <w:divsChild>
                <w:div w:id="2042825614">
                  <w:marLeft w:val="0"/>
                  <w:marRight w:val="0"/>
                  <w:marTop w:val="0"/>
                  <w:marBottom w:val="0"/>
                  <w:divBdr>
                    <w:top w:val="none" w:sz="0" w:space="0" w:color="auto"/>
                    <w:left w:val="none" w:sz="0" w:space="0" w:color="auto"/>
                    <w:bottom w:val="none" w:sz="0" w:space="0" w:color="auto"/>
                    <w:right w:val="none" w:sz="0" w:space="0" w:color="auto"/>
                  </w:divBdr>
                  <w:divsChild>
                    <w:div w:id="20151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530">
      <w:bodyDiv w:val="1"/>
      <w:marLeft w:val="0"/>
      <w:marRight w:val="0"/>
      <w:marTop w:val="0"/>
      <w:marBottom w:val="0"/>
      <w:divBdr>
        <w:top w:val="none" w:sz="0" w:space="0" w:color="auto"/>
        <w:left w:val="none" w:sz="0" w:space="0" w:color="auto"/>
        <w:bottom w:val="none" w:sz="0" w:space="0" w:color="auto"/>
        <w:right w:val="none" w:sz="0" w:space="0" w:color="auto"/>
      </w:divBdr>
      <w:divsChild>
        <w:div w:id="472596867">
          <w:marLeft w:val="0"/>
          <w:marRight w:val="0"/>
          <w:marTop w:val="0"/>
          <w:marBottom w:val="0"/>
          <w:divBdr>
            <w:top w:val="none" w:sz="0" w:space="0" w:color="auto"/>
            <w:left w:val="none" w:sz="0" w:space="0" w:color="auto"/>
            <w:bottom w:val="none" w:sz="0" w:space="0" w:color="auto"/>
            <w:right w:val="none" w:sz="0" w:space="0" w:color="auto"/>
          </w:divBdr>
          <w:divsChild>
            <w:div w:id="1318071800">
              <w:marLeft w:val="0"/>
              <w:marRight w:val="0"/>
              <w:marTop w:val="0"/>
              <w:marBottom w:val="0"/>
              <w:divBdr>
                <w:top w:val="none" w:sz="0" w:space="0" w:color="auto"/>
                <w:left w:val="none" w:sz="0" w:space="0" w:color="auto"/>
                <w:bottom w:val="none" w:sz="0" w:space="0" w:color="auto"/>
                <w:right w:val="none" w:sz="0" w:space="0" w:color="auto"/>
              </w:divBdr>
              <w:divsChild>
                <w:div w:id="1854570467">
                  <w:marLeft w:val="0"/>
                  <w:marRight w:val="0"/>
                  <w:marTop w:val="0"/>
                  <w:marBottom w:val="0"/>
                  <w:divBdr>
                    <w:top w:val="none" w:sz="0" w:space="0" w:color="auto"/>
                    <w:left w:val="none" w:sz="0" w:space="0" w:color="auto"/>
                    <w:bottom w:val="none" w:sz="0" w:space="0" w:color="auto"/>
                    <w:right w:val="none" w:sz="0" w:space="0" w:color="auto"/>
                  </w:divBdr>
                  <w:divsChild>
                    <w:div w:id="541209713">
                      <w:marLeft w:val="0"/>
                      <w:marRight w:val="0"/>
                      <w:marTop w:val="0"/>
                      <w:marBottom w:val="0"/>
                      <w:divBdr>
                        <w:top w:val="none" w:sz="0" w:space="0" w:color="auto"/>
                        <w:left w:val="none" w:sz="0" w:space="0" w:color="auto"/>
                        <w:bottom w:val="none" w:sz="0" w:space="0" w:color="auto"/>
                        <w:right w:val="none" w:sz="0" w:space="0" w:color="auto"/>
                      </w:divBdr>
                    </w:div>
                  </w:divsChild>
                </w:div>
                <w:div w:id="1086265788">
                  <w:marLeft w:val="0"/>
                  <w:marRight w:val="0"/>
                  <w:marTop w:val="0"/>
                  <w:marBottom w:val="0"/>
                  <w:divBdr>
                    <w:top w:val="none" w:sz="0" w:space="0" w:color="auto"/>
                    <w:left w:val="none" w:sz="0" w:space="0" w:color="auto"/>
                    <w:bottom w:val="none" w:sz="0" w:space="0" w:color="auto"/>
                    <w:right w:val="none" w:sz="0" w:space="0" w:color="auto"/>
                  </w:divBdr>
                  <w:divsChild>
                    <w:div w:id="11258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55051">
      <w:bodyDiv w:val="1"/>
      <w:marLeft w:val="0"/>
      <w:marRight w:val="0"/>
      <w:marTop w:val="0"/>
      <w:marBottom w:val="0"/>
      <w:divBdr>
        <w:top w:val="none" w:sz="0" w:space="0" w:color="auto"/>
        <w:left w:val="none" w:sz="0" w:space="0" w:color="auto"/>
        <w:bottom w:val="none" w:sz="0" w:space="0" w:color="auto"/>
        <w:right w:val="none" w:sz="0" w:space="0" w:color="auto"/>
      </w:divBdr>
      <w:divsChild>
        <w:div w:id="1359503850">
          <w:marLeft w:val="0"/>
          <w:marRight w:val="0"/>
          <w:marTop w:val="0"/>
          <w:marBottom w:val="0"/>
          <w:divBdr>
            <w:top w:val="none" w:sz="0" w:space="0" w:color="auto"/>
            <w:left w:val="none" w:sz="0" w:space="0" w:color="auto"/>
            <w:bottom w:val="none" w:sz="0" w:space="0" w:color="auto"/>
            <w:right w:val="none" w:sz="0" w:space="0" w:color="auto"/>
          </w:divBdr>
          <w:divsChild>
            <w:div w:id="1648169747">
              <w:marLeft w:val="0"/>
              <w:marRight w:val="0"/>
              <w:marTop w:val="0"/>
              <w:marBottom w:val="0"/>
              <w:divBdr>
                <w:top w:val="none" w:sz="0" w:space="0" w:color="auto"/>
                <w:left w:val="none" w:sz="0" w:space="0" w:color="auto"/>
                <w:bottom w:val="none" w:sz="0" w:space="0" w:color="auto"/>
                <w:right w:val="none" w:sz="0" w:space="0" w:color="auto"/>
              </w:divBdr>
              <w:divsChild>
                <w:div w:id="2041125091">
                  <w:marLeft w:val="0"/>
                  <w:marRight w:val="0"/>
                  <w:marTop w:val="0"/>
                  <w:marBottom w:val="0"/>
                  <w:divBdr>
                    <w:top w:val="none" w:sz="0" w:space="0" w:color="auto"/>
                    <w:left w:val="none" w:sz="0" w:space="0" w:color="auto"/>
                    <w:bottom w:val="none" w:sz="0" w:space="0" w:color="auto"/>
                    <w:right w:val="none" w:sz="0" w:space="0" w:color="auto"/>
                  </w:divBdr>
                  <w:divsChild>
                    <w:div w:id="83378544">
                      <w:marLeft w:val="0"/>
                      <w:marRight w:val="0"/>
                      <w:marTop w:val="0"/>
                      <w:marBottom w:val="0"/>
                      <w:divBdr>
                        <w:top w:val="none" w:sz="0" w:space="0" w:color="auto"/>
                        <w:left w:val="none" w:sz="0" w:space="0" w:color="auto"/>
                        <w:bottom w:val="none" w:sz="0" w:space="0" w:color="auto"/>
                        <w:right w:val="none" w:sz="0" w:space="0" w:color="auto"/>
                      </w:divBdr>
                    </w:div>
                  </w:divsChild>
                </w:div>
                <w:div w:id="844587074">
                  <w:marLeft w:val="0"/>
                  <w:marRight w:val="0"/>
                  <w:marTop w:val="0"/>
                  <w:marBottom w:val="0"/>
                  <w:divBdr>
                    <w:top w:val="none" w:sz="0" w:space="0" w:color="auto"/>
                    <w:left w:val="none" w:sz="0" w:space="0" w:color="auto"/>
                    <w:bottom w:val="none" w:sz="0" w:space="0" w:color="auto"/>
                    <w:right w:val="none" w:sz="0" w:space="0" w:color="auto"/>
                  </w:divBdr>
                  <w:divsChild>
                    <w:div w:id="15241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9907">
      <w:bodyDiv w:val="1"/>
      <w:marLeft w:val="0"/>
      <w:marRight w:val="0"/>
      <w:marTop w:val="0"/>
      <w:marBottom w:val="0"/>
      <w:divBdr>
        <w:top w:val="none" w:sz="0" w:space="0" w:color="auto"/>
        <w:left w:val="none" w:sz="0" w:space="0" w:color="auto"/>
        <w:bottom w:val="none" w:sz="0" w:space="0" w:color="auto"/>
        <w:right w:val="none" w:sz="0" w:space="0" w:color="auto"/>
      </w:divBdr>
      <w:divsChild>
        <w:div w:id="1390150889">
          <w:marLeft w:val="0"/>
          <w:marRight w:val="0"/>
          <w:marTop w:val="0"/>
          <w:marBottom w:val="0"/>
          <w:divBdr>
            <w:top w:val="none" w:sz="0" w:space="0" w:color="auto"/>
            <w:left w:val="none" w:sz="0" w:space="0" w:color="auto"/>
            <w:bottom w:val="none" w:sz="0" w:space="0" w:color="auto"/>
            <w:right w:val="none" w:sz="0" w:space="0" w:color="auto"/>
          </w:divBdr>
          <w:divsChild>
            <w:div w:id="1623875719">
              <w:marLeft w:val="0"/>
              <w:marRight w:val="0"/>
              <w:marTop w:val="0"/>
              <w:marBottom w:val="0"/>
              <w:divBdr>
                <w:top w:val="none" w:sz="0" w:space="0" w:color="auto"/>
                <w:left w:val="none" w:sz="0" w:space="0" w:color="auto"/>
                <w:bottom w:val="none" w:sz="0" w:space="0" w:color="auto"/>
                <w:right w:val="none" w:sz="0" w:space="0" w:color="auto"/>
              </w:divBdr>
              <w:divsChild>
                <w:div w:id="1345017711">
                  <w:marLeft w:val="0"/>
                  <w:marRight w:val="0"/>
                  <w:marTop w:val="0"/>
                  <w:marBottom w:val="0"/>
                  <w:divBdr>
                    <w:top w:val="none" w:sz="0" w:space="0" w:color="auto"/>
                    <w:left w:val="none" w:sz="0" w:space="0" w:color="auto"/>
                    <w:bottom w:val="none" w:sz="0" w:space="0" w:color="auto"/>
                    <w:right w:val="none" w:sz="0" w:space="0" w:color="auto"/>
                  </w:divBdr>
                  <w:divsChild>
                    <w:div w:id="11683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84174">
      <w:bodyDiv w:val="1"/>
      <w:marLeft w:val="0"/>
      <w:marRight w:val="0"/>
      <w:marTop w:val="0"/>
      <w:marBottom w:val="0"/>
      <w:divBdr>
        <w:top w:val="none" w:sz="0" w:space="0" w:color="auto"/>
        <w:left w:val="none" w:sz="0" w:space="0" w:color="auto"/>
        <w:bottom w:val="none" w:sz="0" w:space="0" w:color="auto"/>
        <w:right w:val="none" w:sz="0" w:space="0" w:color="auto"/>
      </w:divBdr>
      <w:divsChild>
        <w:div w:id="320353804">
          <w:marLeft w:val="0"/>
          <w:marRight w:val="0"/>
          <w:marTop w:val="0"/>
          <w:marBottom w:val="0"/>
          <w:divBdr>
            <w:top w:val="none" w:sz="0" w:space="0" w:color="auto"/>
            <w:left w:val="none" w:sz="0" w:space="0" w:color="auto"/>
            <w:bottom w:val="none" w:sz="0" w:space="0" w:color="auto"/>
            <w:right w:val="none" w:sz="0" w:space="0" w:color="auto"/>
          </w:divBdr>
          <w:divsChild>
            <w:div w:id="1443115319">
              <w:marLeft w:val="0"/>
              <w:marRight w:val="0"/>
              <w:marTop w:val="0"/>
              <w:marBottom w:val="0"/>
              <w:divBdr>
                <w:top w:val="none" w:sz="0" w:space="0" w:color="auto"/>
                <w:left w:val="none" w:sz="0" w:space="0" w:color="auto"/>
                <w:bottom w:val="none" w:sz="0" w:space="0" w:color="auto"/>
                <w:right w:val="none" w:sz="0" w:space="0" w:color="auto"/>
              </w:divBdr>
              <w:divsChild>
                <w:div w:id="1060522381">
                  <w:marLeft w:val="0"/>
                  <w:marRight w:val="0"/>
                  <w:marTop w:val="0"/>
                  <w:marBottom w:val="0"/>
                  <w:divBdr>
                    <w:top w:val="none" w:sz="0" w:space="0" w:color="auto"/>
                    <w:left w:val="none" w:sz="0" w:space="0" w:color="auto"/>
                    <w:bottom w:val="none" w:sz="0" w:space="0" w:color="auto"/>
                    <w:right w:val="none" w:sz="0" w:space="0" w:color="auto"/>
                  </w:divBdr>
                  <w:divsChild>
                    <w:div w:id="237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0016">
      <w:bodyDiv w:val="1"/>
      <w:marLeft w:val="0"/>
      <w:marRight w:val="0"/>
      <w:marTop w:val="0"/>
      <w:marBottom w:val="0"/>
      <w:divBdr>
        <w:top w:val="none" w:sz="0" w:space="0" w:color="auto"/>
        <w:left w:val="none" w:sz="0" w:space="0" w:color="auto"/>
        <w:bottom w:val="none" w:sz="0" w:space="0" w:color="auto"/>
        <w:right w:val="none" w:sz="0" w:space="0" w:color="auto"/>
      </w:divBdr>
      <w:divsChild>
        <w:div w:id="948778071">
          <w:marLeft w:val="0"/>
          <w:marRight w:val="0"/>
          <w:marTop w:val="0"/>
          <w:marBottom w:val="0"/>
          <w:divBdr>
            <w:top w:val="none" w:sz="0" w:space="0" w:color="auto"/>
            <w:left w:val="none" w:sz="0" w:space="0" w:color="auto"/>
            <w:bottom w:val="none" w:sz="0" w:space="0" w:color="auto"/>
            <w:right w:val="none" w:sz="0" w:space="0" w:color="auto"/>
          </w:divBdr>
          <w:divsChild>
            <w:div w:id="692537083">
              <w:marLeft w:val="0"/>
              <w:marRight w:val="0"/>
              <w:marTop w:val="0"/>
              <w:marBottom w:val="0"/>
              <w:divBdr>
                <w:top w:val="none" w:sz="0" w:space="0" w:color="auto"/>
                <w:left w:val="none" w:sz="0" w:space="0" w:color="auto"/>
                <w:bottom w:val="none" w:sz="0" w:space="0" w:color="auto"/>
                <w:right w:val="none" w:sz="0" w:space="0" w:color="auto"/>
              </w:divBdr>
              <w:divsChild>
                <w:div w:id="1049452608">
                  <w:marLeft w:val="0"/>
                  <w:marRight w:val="0"/>
                  <w:marTop w:val="0"/>
                  <w:marBottom w:val="0"/>
                  <w:divBdr>
                    <w:top w:val="none" w:sz="0" w:space="0" w:color="auto"/>
                    <w:left w:val="none" w:sz="0" w:space="0" w:color="auto"/>
                    <w:bottom w:val="none" w:sz="0" w:space="0" w:color="auto"/>
                    <w:right w:val="none" w:sz="0" w:space="0" w:color="auto"/>
                  </w:divBdr>
                  <w:divsChild>
                    <w:div w:id="12563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43729">
      <w:bodyDiv w:val="1"/>
      <w:marLeft w:val="0"/>
      <w:marRight w:val="0"/>
      <w:marTop w:val="0"/>
      <w:marBottom w:val="0"/>
      <w:divBdr>
        <w:top w:val="none" w:sz="0" w:space="0" w:color="auto"/>
        <w:left w:val="none" w:sz="0" w:space="0" w:color="auto"/>
        <w:bottom w:val="none" w:sz="0" w:space="0" w:color="auto"/>
        <w:right w:val="none" w:sz="0" w:space="0" w:color="auto"/>
      </w:divBdr>
      <w:divsChild>
        <w:div w:id="1010328406">
          <w:marLeft w:val="0"/>
          <w:marRight w:val="0"/>
          <w:marTop w:val="0"/>
          <w:marBottom w:val="0"/>
          <w:divBdr>
            <w:top w:val="none" w:sz="0" w:space="0" w:color="auto"/>
            <w:left w:val="none" w:sz="0" w:space="0" w:color="auto"/>
            <w:bottom w:val="none" w:sz="0" w:space="0" w:color="auto"/>
            <w:right w:val="none" w:sz="0" w:space="0" w:color="auto"/>
          </w:divBdr>
          <w:divsChild>
            <w:div w:id="912930478">
              <w:marLeft w:val="0"/>
              <w:marRight w:val="0"/>
              <w:marTop w:val="0"/>
              <w:marBottom w:val="0"/>
              <w:divBdr>
                <w:top w:val="none" w:sz="0" w:space="0" w:color="auto"/>
                <w:left w:val="none" w:sz="0" w:space="0" w:color="auto"/>
                <w:bottom w:val="none" w:sz="0" w:space="0" w:color="auto"/>
                <w:right w:val="none" w:sz="0" w:space="0" w:color="auto"/>
              </w:divBdr>
              <w:divsChild>
                <w:div w:id="1415317586">
                  <w:marLeft w:val="0"/>
                  <w:marRight w:val="0"/>
                  <w:marTop w:val="0"/>
                  <w:marBottom w:val="0"/>
                  <w:divBdr>
                    <w:top w:val="none" w:sz="0" w:space="0" w:color="auto"/>
                    <w:left w:val="none" w:sz="0" w:space="0" w:color="auto"/>
                    <w:bottom w:val="none" w:sz="0" w:space="0" w:color="auto"/>
                    <w:right w:val="none" w:sz="0" w:space="0" w:color="auto"/>
                  </w:divBdr>
                  <w:divsChild>
                    <w:div w:id="17952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6550">
      <w:bodyDiv w:val="1"/>
      <w:marLeft w:val="0"/>
      <w:marRight w:val="0"/>
      <w:marTop w:val="0"/>
      <w:marBottom w:val="0"/>
      <w:divBdr>
        <w:top w:val="none" w:sz="0" w:space="0" w:color="auto"/>
        <w:left w:val="none" w:sz="0" w:space="0" w:color="auto"/>
        <w:bottom w:val="none" w:sz="0" w:space="0" w:color="auto"/>
        <w:right w:val="none" w:sz="0" w:space="0" w:color="auto"/>
      </w:divBdr>
      <w:divsChild>
        <w:div w:id="1653606203">
          <w:marLeft w:val="0"/>
          <w:marRight w:val="0"/>
          <w:marTop w:val="0"/>
          <w:marBottom w:val="0"/>
          <w:divBdr>
            <w:top w:val="none" w:sz="0" w:space="0" w:color="auto"/>
            <w:left w:val="none" w:sz="0" w:space="0" w:color="auto"/>
            <w:bottom w:val="none" w:sz="0" w:space="0" w:color="auto"/>
            <w:right w:val="none" w:sz="0" w:space="0" w:color="auto"/>
          </w:divBdr>
          <w:divsChild>
            <w:div w:id="1403408762">
              <w:marLeft w:val="0"/>
              <w:marRight w:val="0"/>
              <w:marTop w:val="0"/>
              <w:marBottom w:val="0"/>
              <w:divBdr>
                <w:top w:val="none" w:sz="0" w:space="0" w:color="auto"/>
                <w:left w:val="none" w:sz="0" w:space="0" w:color="auto"/>
                <w:bottom w:val="none" w:sz="0" w:space="0" w:color="auto"/>
                <w:right w:val="none" w:sz="0" w:space="0" w:color="auto"/>
              </w:divBdr>
              <w:divsChild>
                <w:div w:id="1668441604">
                  <w:marLeft w:val="0"/>
                  <w:marRight w:val="0"/>
                  <w:marTop w:val="0"/>
                  <w:marBottom w:val="0"/>
                  <w:divBdr>
                    <w:top w:val="none" w:sz="0" w:space="0" w:color="auto"/>
                    <w:left w:val="none" w:sz="0" w:space="0" w:color="auto"/>
                    <w:bottom w:val="none" w:sz="0" w:space="0" w:color="auto"/>
                    <w:right w:val="none" w:sz="0" w:space="0" w:color="auto"/>
                  </w:divBdr>
                  <w:divsChild>
                    <w:div w:id="13378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1765D-71A9-48D6-9AE0-BAE5E268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Pages>
  <Words>4308</Words>
  <Characters>26929</Characters>
  <Application>Microsoft Office Word</Application>
  <DocSecurity>0</DocSecurity>
  <Lines>1346</Lines>
  <Paragraphs>1041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Daniel Røvik</cp:lastModifiedBy>
  <cp:revision>5</cp:revision>
  <dcterms:created xsi:type="dcterms:W3CDTF">2024-01-31T07:45:00Z</dcterms:created>
  <dcterms:modified xsi:type="dcterms:W3CDTF">2024-01-31T12:37:00Z</dcterms:modified>
</cp:coreProperties>
</file>